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C2FD6" w14:textId="77777777" w:rsidR="00E72679" w:rsidRDefault="00E72679" w:rsidP="00220825">
      <w:pPr>
        <w:jc w:val="center"/>
        <w:rPr>
          <w:rFonts w:ascii="Arial" w:hAnsi="Arial" w:cs="Arial"/>
          <w:b/>
          <w:bCs/>
          <w:sz w:val="32"/>
          <w:szCs w:val="32"/>
        </w:rPr>
      </w:pPr>
    </w:p>
    <w:sdt>
      <w:sdtPr>
        <w:rPr>
          <w:rFonts w:asciiTheme="minorHAnsi" w:eastAsiaTheme="minorEastAsia" w:hAnsiTheme="minorHAnsi" w:cstheme="minorBidi"/>
          <w:color w:val="auto"/>
          <w:sz w:val="22"/>
          <w:szCs w:val="22"/>
        </w:rPr>
        <w:id w:val="-1468122379"/>
        <w:docPartObj>
          <w:docPartGallery w:val="Table of Contents"/>
          <w:docPartUnique/>
        </w:docPartObj>
      </w:sdtPr>
      <w:sdtEndPr>
        <w:rPr>
          <w:b/>
          <w:bCs/>
        </w:rPr>
      </w:sdtEndPr>
      <w:sdtContent>
        <w:p w14:paraId="117CA0B5" w14:textId="09567125" w:rsidR="008E16FF" w:rsidRPr="00576DD1" w:rsidRDefault="008E16FF" w:rsidP="00576DD1">
          <w:pPr>
            <w:pStyle w:val="Inhaltsverzeichnisberschrift"/>
            <w:ind w:left="284" w:right="957"/>
            <w:rPr>
              <w:rFonts w:cs="Arial"/>
              <w:szCs w:val="24"/>
            </w:rPr>
          </w:pPr>
          <w:r w:rsidRPr="00576DD1">
            <w:rPr>
              <w:rFonts w:cs="Arial"/>
              <w:b/>
              <w:szCs w:val="24"/>
            </w:rPr>
            <w:t>Inhaltsverzeichnis</w:t>
          </w:r>
        </w:p>
        <w:p w14:paraId="39905824" w14:textId="1C958B5D" w:rsidR="00094B88" w:rsidRDefault="00576DD1">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r>
            <w:rPr>
              <w:rFonts w:cs="Arial"/>
              <w:caps/>
              <w:szCs w:val="24"/>
            </w:rPr>
            <w:fldChar w:fldCharType="begin"/>
          </w:r>
          <w:r>
            <w:rPr>
              <w:rFonts w:cs="Arial"/>
              <w:caps/>
              <w:szCs w:val="24"/>
            </w:rPr>
            <w:instrText xml:space="preserve"> TOC \o "1-1" \h \z \u </w:instrText>
          </w:r>
          <w:r>
            <w:rPr>
              <w:rFonts w:cs="Arial"/>
              <w:caps/>
              <w:szCs w:val="24"/>
            </w:rPr>
            <w:fldChar w:fldCharType="separate"/>
          </w:r>
          <w:hyperlink w:anchor="_Toc219959502" w:history="1">
            <w:r w:rsidR="00094B88" w:rsidRPr="00997A97">
              <w:rPr>
                <w:rStyle w:val="Hyperlink"/>
                <w:noProof/>
              </w:rPr>
              <w:t>1)</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Grundsatz</w:t>
            </w:r>
            <w:r w:rsidR="00094B88">
              <w:rPr>
                <w:noProof/>
                <w:webHidden/>
              </w:rPr>
              <w:tab/>
            </w:r>
            <w:r w:rsidR="00094B88">
              <w:rPr>
                <w:noProof/>
                <w:webHidden/>
              </w:rPr>
              <w:fldChar w:fldCharType="begin"/>
            </w:r>
            <w:r w:rsidR="00094B88">
              <w:rPr>
                <w:noProof/>
                <w:webHidden/>
              </w:rPr>
              <w:instrText xml:space="preserve"> PAGEREF _Toc219959502 \h </w:instrText>
            </w:r>
            <w:r w:rsidR="00094B88">
              <w:rPr>
                <w:noProof/>
                <w:webHidden/>
              </w:rPr>
            </w:r>
            <w:r w:rsidR="00094B88">
              <w:rPr>
                <w:noProof/>
                <w:webHidden/>
              </w:rPr>
              <w:fldChar w:fldCharType="separate"/>
            </w:r>
            <w:r w:rsidR="00960D78">
              <w:rPr>
                <w:noProof/>
                <w:webHidden/>
              </w:rPr>
              <w:t>2</w:t>
            </w:r>
            <w:r w:rsidR="00094B88">
              <w:rPr>
                <w:noProof/>
                <w:webHidden/>
              </w:rPr>
              <w:fldChar w:fldCharType="end"/>
            </w:r>
          </w:hyperlink>
        </w:p>
        <w:p w14:paraId="7192362A" w14:textId="3F15DB1E"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03" w:history="1">
            <w:r w:rsidR="00094B88" w:rsidRPr="00997A97">
              <w:rPr>
                <w:rStyle w:val="Hyperlink"/>
                <w:noProof/>
              </w:rPr>
              <w:t>2)</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Liga-Struktur</w:t>
            </w:r>
            <w:r w:rsidR="00094B88">
              <w:rPr>
                <w:noProof/>
                <w:webHidden/>
              </w:rPr>
              <w:tab/>
            </w:r>
            <w:r w:rsidR="00094B88">
              <w:rPr>
                <w:noProof/>
                <w:webHidden/>
              </w:rPr>
              <w:fldChar w:fldCharType="begin"/>
            </w:r>
            <w:r w:rsidR="00094B88">
              <w:rPr>
                <w:noProof/>
                <w:webHidden/>
              </w:rPr>
              <w:instrText xml:space="preserve"> PAGEREF _Toc219959503 \h </w:instrText>
            </w:r>
            <w:r w:rsidR="00094B88">
              <w:rPr>
                <w:noProof/>
                <w:webHidden/>
              </w:rPr>
            </w:r>
            <w:r w:rsidR="00094B88">
              <w:rPr>
                <w:noProof/>
                <w:webHidden/>
              </w:rPr>
              <w:fldChar w:fldCharType="separate"/>
            </w:r>
            <w:r w:rsidR="00960D78">
              <w:rPr>
                <w:noProof/>
                <w:webHidden/>
              </w:rPr>
              <w:t>2</w:t>
            </w:r>
            <w:r w:rsidR="00094B88">
              <w:rPr>
                <w:noProof/>
                <w:webHidden/>
              </w:rPr>
              <w:fldChar w:fldCharType="end"/>
            </w:r>
          </w:hyperlink>
        </w:p>
        <w:p w14:paraId="1134E857" w14:textId="14FD6C9C"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04" w:history="1">
            <w:r w:rsidR="00094B88" w:rsidRPr="00997A97">
              <w:rPr>
                <w:rStyle w:val="Hyperlink"/>
                <w:noProof/>
              </w:rPr>
              <w:t>3)</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Teilnahme, Meldungen</w:t>
            </w:r>
            <w:r w:rsidR="00094B88">
              <w:rPr>
                <w:noProof/>
                <w:webHidden/>
              </w:rPr>
              <w:tab/>
            </w:r>
            <w:r w:rsidR="00094B88">
              <w:rPr>
                <w:noProof/>
                <w:webHidden/>
              </w:rPr>
              <w:fldChar w:fldCharType="begin"/>
            </w:r>
            <w:r w:rsidR="00094B88">
              <w:rPr>
                <w:noProof/>
                <w:webHidden/>
              </w:rPr>
              <w:instrText xml:space="preserve"> PAGEREF _Toc219959504 \h </w:instrText>
            </w:r>
            <w:r w:rsidR="00094B88">
              <w:rPr>
                <w:noProof/>
                <w:webHidden/>
              </w:rPr>
            </w:r>
            <w:r w:rsidR="00094B88">
              <w:rPr>
                <w:noProof/>
                <w:webHidden/>
              </w:rPr>
              <w:fldChar w:fldCharType="separate"/>
            </w:r>
            <w:r w:rsidR="00960D78">
              <w:rPr>
                <w:noProof/>
                <w:webHidden/>
              </w:rPr>
              <w:t>2</w:t>
            </w:r>
            <w:r w:rsidR="00094B88">
              <w:rPr>
                <w:noProof/>
                <w:webHidden/>
              </w:rPr>
              <w:fldChar w:fldCharType="end"/>
            </w:r>
          </w:hyperlink>
        </w:p>
        <w:p w14:paraId="35C2077B" w14:textId="7C037AA5"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05" w:history="1">
            <w:r w:rsidR="00094B88" w:rsidRPr="00997A97">
              <w:rPr>
                <w:rStyle w:val="Hyperlink"/>
                <w:noProof/>
              </w:rPr>
              <w:t>4)</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Ligagebühren, Startgeld und Sicherheitsleistung</w:t>
            </w:r>
            <w:r w:rsidR="00094B88">
              <w:rPr>
                <w:noProof/>
                <w:webHidden/>
              </w:rPr>
              <w:tab/>
            </w:r>
            <w:r w:rsidR="00094B88">
              <w:rPr>
                <w:noProof/>
                <w:webHidden/>
              </w:rPr>
              <w:fldChar w:fldCharType="begin"/>
            </w:r>
            <w:r w:rsidR="00094B88">
              <w:rPr>
                <w:noProof/>
                <w:webHidden/>
              </w:rPr>
              <w:instrText xml:space="preserve"> PAGEREF _Toc219959505 \h </w:instrText>
            </w:r>
            <w:r w:rsidR="00094B88">
              <w:rPr>
                <w:noProof/>
                <w:webHidden/>
              </w:rPr>
            </w:r>
            <w:r w:rsidR="00094B88">
              <w:rPr>
                <w:noProof/>
                <w:webHidden/>
              </w:rPr>
              <w:fldChar w:fldCharType="separate"/>
            </w:r>
            <w:r w:rsidR="00960D78">
              <w:rPr>
                <w:noProof/>
                <w:webHidden/>
              </w:rPr>
              <w:t>3</w:t>
            </w:r>
            <w:r w:rsidR="00094B88">
              <w:rPr>
                <w:noProof/>
                <w:webHidden/>
              </w:rPr>
              <w:fldChar w:fldCharType="end"/>
            </w:r>
          </w:hyperlink>
        </w:p>
        <w:p w14:paraId="6FA5C429" w14:textId="0386A35A"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06" w:history="1">
            <w:r w:rsidR="00094B88" w:rsidRPr="00997A97">
              <w:rPr>
                <w:rStyle w:val="Hyperlink"/>
                <w:noProof/>
              </w:rPr>
              <w:t>5)</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Liga-Preise und Ausschüttungen</w:t>
            </w:r>
            <w:r w:rsidR="00094B88">
              <w:rPr>
                <w:noProof/>
                <w:webHidden/>
              </w:rPr>
              <w:tab/>
            </w:r>
            <w:r w:rsidR="00094B88">
              <w:rPr>
                <w:noProof/>
                <w:webHidden/>
              </w:rPr>
              <w:fldChar w:fldCharType="begin"/>
            </w:r>
            <w:r w:rsidR="00094B88">
              <w:rPr>
                <w:noProof/>
                <w:webHidden/>
              </w:rPr>
              <w:instrText xml:space="preserve"> PAGEREF _Toc219959506 \h </w:instrText>
            </w:r>
            <w:r w:rsidR="00094B88">
              <w:rPr>
                <w:noProof/>
                <w:webHidden/>
              </w:rPr>
            </w:r>
            <w:r w:rsidR="00094B88">
              <w:rPr>
                <w:noProof/>
                <w:webHidden/>
              </w:rPr>
              <w:fldChar w:fldCharType="separate"/>
            </w:r>
            <w:r w:rsidR="00960D78">
              <w:rPr>
                <w:noProof/>
                <w:webHidden/>
              </w:rPr>
              <w:t>4</w:t>
            </w:r>
            <w:r w:rsidR="00094B88">
              <w:rPr>
                <w:noProof/>
                <w:webHidden/>
              </w:rPr>
              <w:fldChar w:fldCharType="end"/>
            </w:r>
          </w:hyperlink>
        </w:p>
        <w:p w14:paraId="456347DD" w14:textId="1FDAA81D"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07" w:history="1">
            <w:r w:rsidR="00094B88" w:rsidRPr="00997A97">
              <w:rPr>
                <w:rStyle w:val="Hyperlink"/>
                <w:noProof/>
              </w:rPr>
              <w:t>6)</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Spielstätten</w:t>
            </w:r>
            <w:r w:rsidR="00094B88">
              <w:rPr>
                <w:noProof/>
                <w:webHidden/>
              </w:rPr>
              <w:tab/>
            </w:r>
            <w:r w:rsidR="00094B88">
              <w:rPr>
                <w:noProof/>
                <w:webHidden/>
              </w:rPr>
              <w:fldChar w:fldCharType="begin"/>
            </w:r>
            <w:r w:rsidR="00094B88">
              <w:rPr>
                <w:noProof/>
                <w:webHidden/>
              </w:rPr>
              <w:instrText xml:space="preserve"> PAGEREF _Toc219959507 \h </w:instrText>
            </w:r>
            <w:r w:rsidR="00094B88">
              <w:rPr>
                <w:noProof/>
                <w:webHidden/>
              </w:rPr>
            </w:r>
            <w:r w:rsidR="00094B88">
              <w:rPr>
                <w:noProof/>
                <w:webHidden/>
              </w:rPr>
              <w:fldChar w:fldCharType="separate"/>
            </w:r>
            <w:r w:rsidR="00960D78">
              <w:rPr>
                <w:noProof/>
                <w:webHidden/>
              </w:rPr>
              <w:t>4</w:t>
            </w:r>
            <w:r w:rsidR="00094B88">
              <w:rPr>
                <w:noProof/>
                <w:webHidden/>
              </w:rPr>
              <w:fldChar w:fldCharType="end"/>
            </w:r>
          </w:hyperlink>
        </w:p>
        <w:p w14:paraId="0CC8C394" w14:textId="44010321"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08" w:history="1">
            <w:r w:rsidR="00094B88" w:rsidRPr="00997A97">
              <w:rPr>
                <w:rStyle w:val="Hyperlink"/>
                <w:noProof/>
              </w:rPr>
              <w:t>7)</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Spieltage</w:t>
            </w:r>
            <w:r w:rsidR="00094B88">
              <w:rPr>
                <w:noProof/>
                <w:webHidden/>
              </w:rPr>
              <w:tab/>
            </w:r>
            <w:r w:rsidR="00094B88">
              <w:rPr>
                <w:noProof/>
                <w:webHidden/>
              </w:rPr>
              <w:fldChar w:fldCharType="begin"/>
            </w:r>
            <w:r w:rsidR="00094B88">
              <w:rPr>
                <w:noProof/>
                <w:webHidden/>
              </w:rPr>
              <w:instrText xml:space="preserve"> PAGEREF _Toc219959508 \h </w:instrText>
            </w:r>
            <w:r w:rsidR="00094B88">
              <w:rPr>
                <w:noProof/>
                <w:webHidden/>
              </w:rPr>
            </w:r>
            <w:r w:rsidR="00094B88">
              <w:rPr>
                <w:noProof/>
                <w:webHidden/>
              </w:rPr>
              <w:fldChar w:fldCharType="separate"/>
            </w:r>
            <w:r w:rsidR="00960D78">
              <w:rPr>
                <w:noProof/>
                <w:webHidden/>
              </w:rPr>
              <w:t>5</w:t>
            </w:r>
            <w:r w:rsidR="00094B88">
              <w:rPr>
                <w:noProof/>
                <w:webHidden/>
              </w:rPr>
              <w:fldChar w:fldCharType="end"/>
            </w:r>
          </w:hyperlink>
        </w:p>
        <w:p w14:paraId="0D03B386" w14:textId="743822A9"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09" w:history="1">
            <w:r w:rsidR="00094B88" w:rsidRPr="00997A97">
              <w:rPr>
                <w:rStyle w:val="Hyperlink"/>
                <w:noProof/>
              </w:rPr>
              <w:t>8)</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Spielablauf</w:t>
            </w:r>
            <w:r w:rsidR="00094B88">
              <w:rPr>
                <w:noProof/>
                <w:webHidden/>
              </w:rPr>
              <w:tab/>
            </w:r>
            <w:r w:rsidR="00094B88">
              <w:rPr>
                <w:noProof/>
                <w:webHidden/>
              </w:rPr>
              <w:fldChar w:fldCharType="begin"/>
            </w:r>
            <w:r w:rsidR="00094B88">
              <w:rPr>
                <w:noProof/>
                <w:webHidden/>
              </w:rPr>
              <w:instrText xml:space="preserve"> PAGEREF _Toc219959509 \h </w:instrText>
            </w:r>
            <w:r w:rsidR="00094B88">
              <w:rPr>
                <w:noProof/>
                <w:webHidden/>
              </w:rPr>
            </w:r>
            <w:r w:rsidR="00094B88">
              <w:rPr>
                <w:noProof/>
                <w:webHidden/>
              </w:rPr>
              <w:fldChar w:fldCharType="separate"/>
            </w:r>
            <w:r w:rsidR="00960D78">
              <w:rPr>
                <w:noProof/>
                <w:webHidden/>
              </w:rPr>
              <w:t>5</w:t>
            </w:r>
            <w:r w:rsidR="00094B88">
              <w:rPr>
                <w:noProof/>
                <w:webHidden/>
              </w:rPr>
              <w:fldChar w:fldCharType="end"/>
            </w:r>
          </w:hyperlink>
        </w:p>
        <w:p w14:paraId="620ADC57" w14:textId="371B9D81"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10" w:history="1">
            <w:r w:rsidR="00094B88" w:rsidRPr="00997A97">
              <w:rPr>
                <w:rStyle w:val="Hyperlink"/>
                <w:noProof/>
              </w:rPr>
              <w:t>9)</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Wertungen</w:t>
            </w:r>
            <w:r w:rsidR="00094B88">
              <w:rPr>
                <w:noProof/>
                <w:webHidden/>
              </w:rPr>
              <w:tab/>
            </w:r>
            <w:r w:rsidR="00094B88">
              <w:rPr>
                <w:noProof/>
                <w:webHidden/>
              </w:rPr>
              <w:fldChar w:fldCharType="begin"/>
            </w:r>
            <w:r w:rsidR="00094B88">
              <w:rPr>
                <w:noProof/>
                <w:webHidden/>
              </w:rPr>
              <w:instrText xml:space="preserve"> PAGEREF _Toc219959510 \h </w:instrText>
            </w:r>
            <w:r w:rsidR="00094B88">
              <w:rPr>
                <w:noProof/>
                <w:webHidden/>
              </w:rPr>
            </w:r>
            <w:r w:rsidR="00094B88">
              <w:rPr>
                <w:noProof/>
                <w:webHidden/>
              </w:rPr>
              <w:fldChar w:fldCharType="separate"/>
            </w:r>
            <w:r w:rsidR="00960D78">
              <w:rPr>
                <w:noProof/>
                <w:webHidden/>
              </w:rPr>
              <w:t>7</w:t>
            </w:r>
            <w:r w:rsidR="00094B88">
              <w:rPr>
                <w:noProof/>
                <w:webHidden/>
              </w:rPr>
              <w:fldChar w:fldCharType="end"/>
            </w:r>
          </w:hyperlink>
        </w:p>
        <w:p w14:paraId="55B3EC71" w14:textId="0433095F"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11" w:history="1">
            <w:r w:rsidR="00094B88" w:rsidRPr="00997A97">
              <w:rPr>
                <w:rStyle w:val="Hyperlink"/>
                <w:noProof/>
              </w:rPr>
              <w:t>10)</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Turniere</w:t>
            </w:r>
            <w:r w:rsidR="00094B88">
              <w:rPr>
                <w:noProof/>
                <w:webHidden/>
              </w:rPr>
              <w:tab/>
            </w:r>
            <w:r w:rsidR="00094B88">
              <w:rPr>
                <w:noProof/>
                <w:webHidden/>
              </w:rPr>
              <w:fldChar w:fldCharType="begin"/>
            </w:r>
            <w:r w:rsidR="00094B88">
              <w:rPr>
                <w:noProof/>
                <w:webHidden/>
              </w:rPr>
              <w:instrText xml:space="preserve"> PAGEREF _Toc219959511 \h </w:instrText>
            </w:r>
            <w:r w:rsidR="00094B88">
              <w:rPr>
                <w:noProof/>
                <w:webHidden/>
              </w:rPr>
            </w:r>
            <w:r w:rsidR="00094B88">
              <w:rPr>
                <w:noProof/>
                <w:webHidden/>
              </w:rPr>
              <w:fldChar w:fldCharType="separate"/>
            </w:r>
            <w:r w:rsidR="00960D78">
              <w:rPr>
                <w:noProof/>
                <w:webHidden/>
              </w:rPr>
              <w:t>8</w:t>
            </w:r>
            <w:r w:rsidR="00094B88">
              <w:rPr>
                <w:noProof/>
                <w:webHidden/>
              </w:rPr>
              <w:fldChar w:fldCharType="end"/>
            </w:r>
          </w:hyperlink>
        </w:p>
        <w:p w14:paraId="72828809" w14:textId="25FB6AC3"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12" w:history="1">
            <w:r w:rsidR="00094B88" w:rsidRPr="00997A97">
              <w:rPr>
                <w:rStyle w:val="Hyperlink"/>
                <w:noProof/>
              </w:rPr>
              <w:t>11)</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Stadtmeisterschaft</w:t>
            </w:r>
            <w:r w:rsidR="00094B88">
              <w:rPr>
                <w:noProof/>
                <w:webHidden/>
              </w:rPr>
              <w:tab/>
            </w:r>
            <w:r w:rsidR="00094B88">
              <w:rPr>
                <w:noProof/>
                <w:webHidden/>
              </w:rPr>
              <w:fldChar w:fldCharType="begin"/>
            </w:r>
            <w:r w:rsidR="00094B88">
              <w:rPr>
                <w:noProof/>
                <w:webHidden/>
              </w:rPr>
              <w:instrText xml:space="preserve"> PAGEREF _Toc219959512 \h </w:instrText>
            </w:r>
            <w:r w:rsidR="00094B88">
              <w:rPr>
                <w:noProof/>
                <w:webHidden/>
              </w:rPr>
            </w:r>
            <w:r w:rsidR="00094B88">
              <w:rPr>
                <w:noProof/>
                <w:webHidden/>
              </w:rPr>
              <w:fldChar w:fldCharType="separate"/>
            </w:r>
            <w:r w:rsidR="00960D78">
              <w:rPr>
                <w:noProof/>
                <w:webHidden/>
              </w:rPr>
              <w:t>8</w:t>
            </w:r>
            <w:r w:rsidR="00094B88">
              <w:rPr>
                <w:noProof/>
                <w:webHidden/>
              </w:rPr>
              <w:fldChar w:fldCharType="end"/>
            </w:r>
          </w:hyperlink>
        </w:p>
        <w:p w14:paraId="14A9AB12" w14:textId="3C005D30"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13" w:history="1">
            <w:r w:rsidR="00094B88" w:rsidRPr="00997A97">
              <w:rPr>
                <w:rStyle w:val="Hyperlink"/>
                <w:noProof/>
                <w:lang w:val="en-US"/>
              </w:rPr>
              <w:t>12)</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lang w:val="en-US"/>
              </w:rPr>
              <w:t>Munich Steeldart Challenge (MSDC)</w:t>
            </w:r>
            <w:r w:rsidR="00094B88">
              <w:rPr>
                <w:noProof/>
                <w:webHidden/>
              </w:rPr>
              <w:tab/>
            </w:r>
            <w:r w:rsidR="00094B88">
              <w:rPr>
                <w:noProof/>
                <w:webHidden/>
              </w:rPr>
              <w:fldChar w:fldCharType="begin"/>
            </w:r>
            <w:r w:rsidR="00094B88">
              <w:rPr>
                <w:noProof/>
                <w:webHidden/>
              </w:rPr>
              <w:instrText xml:space="preserve"> PAGEREF _Toc219959513 \h </w:instrText>
            </w:r>
            <w:r w:rsidR="00094B88">
              <w:rPr>
                <w:noProof/>
                <w:webHidden/>
              </w:rPr>
            </w:r>
            <w:r w:rsidR="00094B88">
              <w:rPr>
                <w:noProof/>
                <w:webHidden/>
              </w:rPr>
              <w:fldChar w:fldCharType="separate"/>
            </w:r>
            <w:r w:rsidR="00960D78">
              <w:rPr>
                <w:noProof/>
                <w:webHidden/>
              </w:rPr>
              <w:t>9</w:t>
            </w:r>
            <w:r w:rsidR="00094B88">
              <w:rPr>
                <w:noProof/>
                <w:webHidden/>
              </w:rPr>
              <w:fldChar w:fldCharType="end"/>
            </w:r>
          </w:hyperlink>
        </w:p>
        <w:p w14:paraId="4C14974C" w14:textId="2E1BE32A" w:rsidR="00094B88" w:rsidRDefault="00C04EDB">
          <w:pPr>
            <w:pStyle w:val="Verzeichnis1"/>
            <w:tabs>
              <w:tab w:val="left" w:pos="660"/>
              <w:tab w:val="right" w:leader="dot" w:pos="9736"/>
            </w:tabs>
            <w:rPr>
              <w:rFonts w:asciiTheme="minorHAnsi" w:hAnsiTheme="minorHAnsi" w:cstheme="minorBidi"/>
              <w:bCs w:val="0"/>
              <w:noProof/>
              <w:kern w:val="2"/>
              <w:szCs w:val="24"/>
              <w:lang w:eastAsia="de-DE"/>
              <w14:ligatures w14:val="standardContextual"/>
            </w:rPr>
          </w:pPr>
          <w:hyperlink w:anchor="_Toc219959514" w:history="1">
            <w:r w:rsidR="00094B88" w:rsidRPr="00997A97">
              <w:rPr>
                <w:rStyle w:val="Hyperlink"/>
                <w:noProof/>
              </w:rPr>
              <w:t>13)</w:t>
            </w:r>
            <w:r w:rsidR="00094B88">
              <w:rPr>
                <w:rFonts w:asciiTheme="minorHAnsi" w:hAnsiTheme="minorHAnsi" w:cstheme="minorBidi"/>
                <w:bCs w:val="0"/>
                <w:noProof/>
                <w:kern w:val="2"/>
                <w:szCs w:val="24"/>
                <w:lang w:eastAsia="de-DE"/>
                <w14:ligatures w14:val="standardContextual"/>
              </w:rPr>
              <w:tab/>
            </w:r>
            <w:r w:rsidR="00094B88" w:rsidRPr="00997A97">
              <w:rPr>
                <w:rStyle w:val="Hyperlink"/>
                <w:noProof/>
              </w:rPr>
              <w:t>Disziplinarische Maßnahmen</w:t>
            </w:r>
            <w:r w:rsidR="00094B88">
              <w:rPr>
                <w:noProof/>
                <w:webHidden/>
              </w:rPr>
              <w:tab/>
            </w:r>
            <w:r w:rsidR="00094B88">
              <w:rPr>
                <w:noProof/>
                <w:webHidden/>
              </w:rPr>
              <w:fldChar w:fldCharType="begin"/>
            </w:r>
            <w:r w:rsidR="00094B88">
              <w:rPr>
                <w:noProof/>
                <w:webHidden/>
              </w:rPr>
              <w:instrText xml:space="preserve"> PAGEREF _Toc219959514 \h </w:instrText>
            </w:r>
            <w:r w:rsidR="00094B88">
              <w:rPr>
                <w:noProof/>
                <w:webHidden/>
              </w:rPr>
            </w:r>
            <w:r w:rsidR="00094B88">
              <w:rPr>
                <w:noProof/>
                <w:webHidden/>
              </w:rPr>
              <w:fldChar w:fldCharType="separate"/>
            </w:r>
            <w:r w:rsidR="00960D78">
              <w:rPr>
                <w:noProof/>
                <w:webHidden/>
              </w:rPr>
              <w:t>10</w:t>
            </w:r>
            <w:r w:rsidR="00094B88">
              <w:rPr>
                <w:noProof/>
                <w:webHidden/>
              </w:rPr>
              <w:fldChar w:fldCharType="end"/>
            </w:r>
          </w:hyperlink>
        </w:p>
        <w:p w14:paraId="752E07AF" w14:textId="4CFD1C92" w:rsidR="008E16FF" w:rsidRDefault="00576DD1" w:rsidP="00576DD1">
          <w:pPr>
            <w:ind w:left="284" w:right="957"/>
          </w:pPr>
          <w:r>
            <w:rPr>
              <w:rFonts w:ascii="Arial" w:hAnsi="Arial" w:cs="Arial"/>
              <w:caps/>
              <w:sz w:val="24"/>
              <w:szCs w:val="24"/>
            </w:rPr>
            <w:fldChar w:fldCharType="end"/>
          </w:r>
        </w:p>
      </w:sdtContent>
    </w:sdt>
    <w:p w14:paraId="6B44DD72" w14:textId="565FF4F9" w:rsidR="00C77601" w:rsidRDefault="00C77601">
      <w:pPr>
        <w:rPr>
          <w:rFonts w:ascii="Arial" w:hAnsi="Arial" w:cs="Arial"/>
          <w:b/>
          <w:bCs/>
          <w:sz w:val="32"/>
          <w:szCs w:val="32"/>
        </w:rPr>
      </w:pPr>
      <w:r>
        <w:rPr>
          <w:rFonts w:ascii="Arial" w:hAnsi="Arial" w:cs="Arial"/>
          <w:b/>
          <w:bCs/>
          <w:sz w:val="32"/>
          <w:szCs w:val="32"/>
        </w:rPr>
        <w:br w:type="page"/>
      </w:r>
    </w:p>
    <w:p w14:paraId="07A3234D" w14:textId="2B1C0F25" w:rsidR="00E72679" w:rsidRDefault="002418EE" w:rsidP="00420B84">
      <w:pPr>
        <w:pStyle w:val="berschrift1"/>
      </w:pPr>
      <w:bookmarkStart w:id="0" w:name="_Ref160359493"/>
      <w:bookmarkStart w:id="1" w:name="_Toc219959502"/>
      <w:r>
        <w:lastRenderedPageBreak/>
        <w:t>Grundsatz</w:t>
      </w:r>
      <w:bookmarkEnd w:id="0"/>
      <w:bookmarkEnd w:id="1"/>
    </w:p>
    <w:p w14:paraId="188E028A" w14:textId="77777777" w:rsidR="00E72679" w:rsidRPr="00E72679" w:rsidRDefault="00E72679" w:rsidP="00E72679">
      <w:pPr>
        <w:pStyle w:val="Listenabsatz"/>
        <w:rPr>
          <w:rFonts w:ascii="Arial" w:hAnsi="Arial" w:cs="Arial"/>
          <w:sz w:val="24"/>
          <w:szCs w:val="24"/>
        </w:rPr>
      </w:pPr>
    </w:p>
    <w:p w14:paraId="42B24289" w14:textId="22C98EA4" w:rsidR="00CE396E" w:rsidRPr="00E72679" w:rsidRDefault="00220825" w:rsidP="00E72679">
      <w:pPr>
        <w:pStyle w:val="Listenabsatz"/>
        <w:rPr>
          <w:rFonts w:ascii="Arial" w:hAnsi="Arial" w:cs="Arial"/>
          <w:sz w:val="24"/>
          <w:szCs w:val="24"/>
        </w:rPr>
      </w:pPr>
      <w:r w:rsidRPr="00E72679">
        <w:rPr>
          <w:rFonts w:ascii="Arial" w:hAnsi="Arial" w:cs="Arial"/>
          <w:sz w:val="24"/>
          <w:szCs w:val="24"/>
        </w:rPr>
        <w:t xml:space="preserve">Für seine Mitglieder führt der Steeldart München e.V. (nachfolgend </w:t>
      </w:r>
      <w:proofErr w:type="spellStart"/>
      <w:r w:rsidRPr="00E72679">
        <w:rPr>
          <w:rFonts w:ascii="Arial" w:hAnsi="Arial" w:cs="Arial"/>
          <w:sz w:val="24"/>
          <w:szCs w:val="24"/>
        </w:rPr>
        <w:t>sdm</w:t>
      </w:r>
      <w:proofErr w:type="spellEnd"/>
      <w:r w:rsidRPr="00E72679">
        <w:rPr>
          <w:rFonts w:ascii="Arial" w:hAnsi="Arial" w:cs="Arial"/>
          <w:sz w:val="24"/>
          <w:szCs w:val="24"/>
        </w:rPr>
        <w:t xml:space="preserve"> e.V. genannt) über das Jahr verteilt </w:t>
      </w:r>
      <w:r w:rsidR="00956407">
        <w:rPr>
          <w:rFonts w:ascii="Arial" w:hAnsi="Arial" w:cs="Arial"/>
          <w:sz w:val="24"/>
          <w:szCs w:val="24"/>
        </w:rPr>
        <w:t>eine</w:t>
      </w:r>
      <w:r w:rsidRPr="00E72679">
        <w:rPr>
          <w:rFonts w:ascii="Arial" w:hAnsi="Arial" w:cs="Arial"/>
          <w:sz w:val="24"/>
          <w:szCs w:val="24"/>
        </w:rPr>
        <w:t xml:space="preserve"> 4er-Mannschaftslig</w:t>
      </w:r>
      <w:r w:rsidR="00956407">
        <w:rPr>
          <w:rFonts w:ascii="Arial" w:hAnsi="Arial" w:cs="Arial"/>
          <w:sz w:val="24"/>
          <w:szCs w:val="24"/>
        </w:rPr>
        <w:t>a</w:t>
      </w:r>
      <w:r w:rsidRPr="00E72679">
        <w:rPr>
          <w:rFonts w:ascii="Arial" w:hAnsi="Arial" w:cs="Arial"/>
          <w:sz w:val="24"/>
          <w:szCs w:val="24"/>
        </w:rPr>
        <w:t xml:space="preserve"> sowie Events und eine Münchner-Stadtmeisterschaft im Steeldart durch. </w:t>
      </w:r>
    </w:p>
    <w:p w14:paraId="21E71B02" w14:textId="2971F93B" w:rsidR="00CE396E" w:rsidRDefault="00220825" w:rsidP="00CE396E">
      <w:pPr>
        <w:pStyle w:val="Listenabsatz"/>
        <w:rPr>
          <w:rFonts w:ascii="Arial" w:hAnsi="Arial" w:cs="Arial"/>
          <w:sz w:val="24"/>
          <w:szCs w:val="24"/>
        </w:rPr>
      </w:pPr>
      <w:r w:rsidRPr="00220825">
        <w:rPr>
          <w:rFonts w:ascii="Arial" w:hAnsi="Arial" w:cs="Arial"/>
          <w:sz w:val="24"/>
          <w:szCs w:val="24"/>
        </w:rPr>
        <w:t xml:space="preserve">Grundsätzlich sind </w:t>
      </w:r>
      <w:r w:rsidR="00926FD8">
        <w:rPr>
          <w:rFonts w:ascii="Arial" w:hAnsi="Arial" w:cs="Arial"/>
          <w:sz w:val="24"/>
          <w:szCs w:val="24"/>
        </w:rPr>
        <w:t>Teams</w:t>
      </w:r>
      <w:r w:rsidRPr="00220825">
        <w:rPr>
          <w:rFonts w:ascii="Arial" w:hAnsi="Arial" w:cs="Arial"/>
          <w:sz w:val="24"/>
          <w:szCs w:val="24"/>
        </w:rPr>
        <w:t>, die ihren Spielort innerhalb des MVG-Bereichs haben</w:t>
      </w:r>
      <w:r w:rsidR="002D4C9A">
        <w:rPr>
          <w:rFonts w:ascii="Arial" w:hAnsi="Arial" w:cs="Arial"/>
          <w:sz w:val="24"/>
          <w:szCs w:val="24"/>
        </w:rPr>
        <w:t xml:space="preserve"> gemäß der geltenden Vereinssatzung</w:t>
      </w:r>
      <w:r w:rsidRPr="00220825">
        <w:rPr>
          <w:rFonts w:ascii="Arial" w:hAnsi="Arial" w:cs="Arial"/>
          <w:sz w:val="24"/>
          <w:szCs w:val="24"/>
        </w:rPr>
        <w:t xml:space="preserve">, in den Ligen spielberechtigt. Die Spielstätten müssen mit dem MVG (plus max. 10 Gehminuten) erreichbar sein. Ausnahmefälle können mit Einverständnis des Vorstandes des </w:t>
      </w:r>
      <w:proofErr w:type="spellStart"/>
      <w:r w:rsidRPr="00220825">
        <w:rPr>
          <w:rFonts w:ascii="Arial" w:hAnsi="Arial" w:cs="Arial"/>
          <w:sz w:val="24"/>
          <w:szCs w:val="24"/>
        </w:rPr>
        <w:t>sdm</w:t>
      </w:r>
      <w:proofErr w:type="spellEnd"/>
      <w:r w:rsidRPr="00220825">
        <w:rPr>
          <w:rFonts w:ascii="Arial" w:hAnsi="Arial" w:cs="Arial"/>
          <w:sz w:val="24"/>
          <w:szCs w:val="24"/>
        </w:rPr>
        <w:t xml:space="preserve"> e.V. genehmigt werden. </w:t>
      </w:r>
    </w:p>
    <w:p w14:paraId="3A03EB00" w14:textId="1B4BF9C2" w:rsidR="00220825" w:rsidRPr="00220825" w:rsidRDefault="00220825" w:rsidP="00CE396E">
      <w:pPr>
        <w:pStyle w:val="Listenabsatz"/>
        <w:rPr>
          <w:rFonts w:ascii="Arial" w:hAnsi="Arial" w:cs="Arial"/>
          <w:sz w:val="24"/>
          <w:szCs w:val="24"/>
        </w:rPr>
      </w:pPr>
      <w:r w:rsidRPr="00220825">
        <w:rPr>
          <w:rFonts w:ascii="Arial" w:hAnsi="Arial" w:cs="Arial"/>
          <w:sz w:val="24"/>
          <w:szCs w:val="24"/>
        </w:rPr>
        <w:t xml:space="preserve">Dem Vorstand des </w:t>
      </w:r>
      <w:proofErr w:type="spellStart"/>
      <w:r w:rsidRPr="00220825">
        <w:rPr>
          <w:rFonts w:ascii="Arial" w:hAnsi="Arial" w:cs="Arial"/>
          <w:sz w:val="24"/>
          <w:szCs w:val="24"/>
        </w:rPr>
        <w:t>sdm</w:t>
      </w:r>
      <w:proofErr w:type="spellEnd"/>
      <w:r w:rsidRPr="00220825">
        <w:rPr>
          <w:rFonts w:ascii="Arial" w:hAnsi="Arial" w:cs="Arial"/>
          <w:sz w:val="24"/>
          <w:szCs w:val="24"/>
        </w:rPr>
        <w:t xml:space="preserve"> e.V. obliegt auch die Erstellung, Ergänzung und Änderung der Sport- und Wettkampfordnung, sowie deren Einhaltung.</w:t>
      </w:r>
    </w:p>
    <w:p w14:paraId="435B3F95" w14:textId="77777777" w:rsidR="00220825" w:rsidRPr="00220825" w:rsidRDefault="00220825" w:rsidP="00220825">
      <w:pPr>
        <w:ind w:left="357"/>
        <w:rPr>
          <w:rFonts w:ascii="Arial" w:hAnsi="Arial" w:cs="Arial"/>
          <w:sz w:val="24"/>
          <w:szCs w:val="24"/>
        </w:rPr>
      </w:pPr>
    </w:p>
    <w:p w14:paraId="1EA31624" w14:textId="77777777" w:rsidR="00CE396E" w:rsidRDefault="00220825" w:rsidP="00420B84">
      <w:pPr>
        <w:pStyle w:val="berschrift1"/>
      </w:pPr>
      <w:bookmarkStart w:id="2" w:name="_Ref160359451"/>
      <w:bookmarkStart w:id="3" w:name="_Toc219959503"/>
      <w:r w:rsidRPr="00CE396E">
        <w:t>Liga-Struktur</w:t>
      </w:r>
      <w:bookmarkEnd w:id="2"/>
      <w:bookmarkEnd w:id="3"/>
    </w:p>
    <w:p w14:paraId="719522D7" w14:textId="77777777" w:rsidR="001B26D0" w:rsidRPr="00CE396E" w:rsidRDefault="001B26D0" w:rsidP="001B26D0">
      <w:pPr>
        <w:pStyle w:val="Listenabsatz"/>
        <w:rPr>
          <w:rFonts w:ascii="Arial" w:hAnsi="Arial" w:cs="Arial"/>
          <w:sz w:val="24"/>
          <w:szCs w:val="24"/>
        </w:rPr>
      </w:pPr>
    </w:p>
    <w:p w14:paraId="0166820D" w14:textId="77777777" w:rsidR="00CE396E" w:rsidRDefault="00220825" w:rsidP="00CE396E">
      <w:pPr>
        <w:pStyle w:val="Listenabsatz"/>
        <w:rPr>
          <w:rFonts w:ascii="Arial" w:hAnsi="Arial" w:cs="Arial"/>
          <w:sz w:val="24"/>
          <w:szCs w:val="24"/>
        </w:rPr>
      </w:pPr>
      <w:r w:rsidRPr="00CE396E">
        <w:rPr>
          <w:rFonts w:ascii="Arial" w:hAnsi="Arial" w:cs="Arial"/>
          <w:sz w:val="24"/>
          <w:szCs w:val="24"/>
        </w:rPr>
        <w:t xml:space="preserve">Die Einteilung in Ligen und Gruppen, sowie der Spielmodus und der Spielplan werden in Abhängigkeit von der Anzahl der gemeldeten Teams vor Saisonbeginn vom Spielleiter/Liga festgelegt und den </w:t>
      </w:r>
      <w:proofErr w:type="spellStart"/>
      <w:r w:rsidRPr="00CE396E">
        <w:rPr>
          <w:rFonts w:ascii="Arial" w:hAnsi="Arial" w:cs="Arial"/>
          <w:sz w:val="24"/>
          <w:szCs w:val="24"/>
        </w:rPr>
        <w:t>Teamcaptains</w:t>
      </w:r>
      <w:proofErr w:type="spellEnd"/>
      <w:r w:rsidRPr="00CE396E">
        <w:rPr>
          <w:rFonts w:ascii="Arial" w:hAnsi="Arial" w:cs="Arial"/>
          <w:sz w:val="24"/>
          <w:szCs w:val="24"/>
        </w:rPr>
        <w:t xml:space="preserve"> rechtzeitig mitgeteilt.</w:t>
      </w:r>
    </w:p>
    <w:p w14:paraId="5497EE95" w14:textId="77777777" w:rsidR="00220825" w:rsidRPr="00220825" w:rsidRDefault="00220825" w:rsidP="00CE396E">
      <w:pPr>
        <w:pStyle w:val="Listenabsatz"/>
        <w:rPr>
          <w:rFonts w:ascii="Arial" w:hAnsi="Arial" w:cs="Arial"/>
          <w:sz w:val="24"/>
          <w:szCs w:val="24"/>
        </w:rPr>
      </w:pPr>
      <w:r w:rsidRPr="00220825">
        <w:rPr>
          <w:rFonts w:ascii="Arial" w:hAnsi="Arial" w:cs="Arial"/>
          <w:sz w:val="24"/>
          <w:szCs w:val="24"/>
        </w:rPr>
        <w:t xml:space="preserve">Dieser Spielplan ist grundsätzlich einzuhalten. Über Auf- bzw. Abstieg entscheidet der Spielleiter/Liga unter Berücksichtigung von Neu-Meldungen in den unteren Ligen sowie Team-Abmeldungen, ausgewogene Ligagröße usw. Regulär sind die beiden ersten und die beiden letzten Ligaplätze am Ende einer Saison von Auf- oder Abstieg betroffen. Ein Anrecht auf </w:t>
      </w:r>
      <w:proofErr w:type="spellStart"/>
      <w:r w:rsidRPr="00220825">
        <w:rPr>
          <w:rFonts w:ascii="Arial" w:hAnsi="Arial" w:cs="Arial"/>
          <w:sz w:val="24"/>
          <w:szCs w:val="24"/>
        </w:rPr>
        <w:t>Auf</w:t>
      </w:r>
      <w:proofErr w:type="spellEnd"/>
      <w:r w:rsidRPr="00220825">
        <w:rPr>
          <w:rFonts w:ascii="Arial" w:hAnsi="Arial" w:cs="Arial"/>
          <w:sz w:val="24"/>
          <w:szCs w:val="24"/>
        </w:rPr>
        <w:t>- oder Abstieg gibt es aber nicht.</w:t>
      </w:r>
    </w:p>
    <w:p w14:paraId="63A8BD5E" w14:textId="77777777" w:rsidR="00220825" w:rsidRPr="00220825" w:rsidRDefault="00220825" w:rsidP="00220825">
      <w:pPr>
        <w:ind w:left="709" w:hanging="352"/>
        <w:rPr>
          <w:rFonts w:ascii="Arial" w:hAnsi="Arial" w:cs="Arial"/>
          <w:sz w:val="24"/>
          <w:szCs w:val="24"/>
        </w:rPr>
      </w:pPr>
    </w:p>
    <w:p w14:paraId="5B75B263" w14:textId="77777777" w:rsidR="001B26D0" w:rsidRDefault="00220825" w:rsidP="00420B84">
      <w:pPr>
        <w:pStyle w:val="berschrift1"/>
      </w:pPr>
      <w:bookmarkStart w:id="4" w:name="_Ref160359825"/>
      <w:bookmarkStart w:id="5" w:name="_Toc219959504"/>
      <w:r w:rsidRPr="001B26D0">
        <w:t>Teilnahme, Meldungen</w:t>
      </w:r>
      <w:bookmarkEnd w:id="4"/>
      <w:bookmarkEnd w:id="5"/>
    </w:p>
    <w:p w14:paraId="4D4967BD" w14:textId="77777777" w:rsidR="001B26D0" w:rsidRDefault="001B26D0" w:rsidP="001B26D0">
      <w:pPr>
        <w:pStyle w:val="Listenabsatz"/>
        <w:rPr>
          <w:rFonts w:ascii="Arial" w:hAnsi="Arial" w:cs="Arial"/>
          <w:sz w:val="24"/>
          <w:szCs w:val="24"/>
        </w:rPr>
      </w:pPr>
    </w:p>
    <w:p w14:paraId="141DAD75" w14:textId="35F70ACC" w:rsidR="00CE396E" w:rsidRPr="001B26D0" w:rsidRDefault="00956407" w:rsidP="001B26D0">
      <w:pPr>
        <w:pStyle w:val="Listenabsatz"/>
        <w:rPr>
          <w:rFonts w:ascii="Arial" w:hAnsi="Arial" w:cs="Arial"/>
          <w:sz w:val="24"/>
          <w:szCs w:val="24"/>
        </w:rPr>
      </w:pPr>
      <w:r>
        <w:rPr>
          <w:rFonts w:ascii="Arial" w:hAnsi="Arial" w:cs="Arial"/>
          <w:sz w:val="24"/>
          <w:szCs w:val="24"/>
        </w:rPr>
        <w:t>Jedes Team muss bis zum 1. August eines Jahres eine Teammeldung abgegeben haben</w:t>
      </w:r>
      <w:r w:rsidR="001328E5">
        <w:rPr>
          <w:rFonts w:ascii="Arial" w:hAnsi="Arial" w:cs="Arial"/>
          <w:sz w:val="24"/>
          <w:szCs w:val="24"/>
        </w:rPr>
        <w:t xml:space="preserve">. Diese muss mindestens folgende Angaben enthalten: </w:t>
      </w:r>
      <w:proofErr w:type="spellStart"/>
      <w:r w:rsidR="001328E5">
        <w:rPr>
          <w:rFonts w:ascii="Arial" w:hAnsi="Arial" w:cs="Arial"/>
          <w:sz w:val="24"/>
          <w:szCs w:val="24"/>
        </w:rPr>
        <w:t>Teamname</w:t>
      </w:r>
      <w:proofErr w:type="spellEnd"/>
      <w:r w:rsidR="001328E5">
        <w:rPr>
          <w:rFonts w:ascii="Arial" w:hAnsi="Arial" w:cs="Arial"/>
          <w:sz w:val="24"/>
          <w:szCs w:val="24"/>
        </w:rPr>
        <w:t>, Spielort, erster TC</w:t>
      </w:r>
      <w:r w:rsidR="00592621">
        <w:rPr>
          <w:rFonts w:ascii="Arial" w:hAnsi="Arial" w:cs="Arial"/>
          <w:sz w:val="24"/>
          <w:szCs w:val="24"/>
        </w:rPr>
        <w:t xml:space="preserve"> mit E-Mailadresse</w:t>
      </w:r>
      <w:r w:rsidR="00CD10B1">
        <w:rPr>
          <w:rFonts w:ascii="Arial" w:hAnsi="Arial" w:cs="Arial"/>
          <w:sz w:val="24"/>
          <w:szCs w:val="24"/>
        </w:rPr>
        <w:t>; Rechnungsadresse</w:t>
      </w:r>
      <w:r w:rsidR="008D3013">
        <w:rPr>
          <w:rFonts w:ascii="Arial" w:hAnsi="Arial" w:cs="Arial"/>
          <w:sz w:val="24"/>
          <w:szCs w:val="24"/>
        </w:rPr>
        <w:t xml:space="preserve">, gewünschter Heimspieltag, sowie mindestens </w:t>
      </w:r>
      <w:r w:rsidR="00A4417F">
        <w:rPr>
          <w:rFonts w:ascii="Arial" w:hAnsi="Arial" w:cs="Arial"/>
          <w:sz w:val="24"/>
          <w:szCs w:val="24"/>
        </w:rPr>
        <w:t>4</w:t>
      </w:r>
      <w:r w:rsidR="008D3013">
        <w:rPr>
          <w:rFonts w:ascii="Arial" w:hAnsi="Arial" w:cs="Arial"/>
          <w:sz w:val="24"/>
          <w:szCs w:val="24"/>
        </w:rPr>
        <w:t xml:space="preserve"> Spieler</w:t>
      </w:r>
      <w:r w:rsidR="00BF7311">
        <w:rPr>
          <w:rStyle w:val="Funotenzeichen"/>
          <w:rFonts w:ascii="Arial" w:hAnsi="Arial" w:cs="Arial"/>
          <w:sz w:val="24"/>
          <w:szCs w:val="24"/>
        </w:rPr>
        <w:footnoteReference w:id="1"/>
      </w:r>
      <w:r w:rsidR="008D3013">
        <w:rPr>
          <w:rFonts w:ascii="Arial" w:hAnsi="Arial" w:cs="Arial"/>
          <w:sz w:val="24"/>
          <w:szCs w:val="24"/>
        </w:rPr>
        <w:t xml:space="preserve">. </w:t>
      </w:r>
      <w:r w:rsidR="00A4417F" w:rsidRPr="001B26D0">
        <w:rPr>
          <w:rFonts w:ascii="Arial" w:hAnsi="Arial" w:cs="Arial"/>
          <w:sz w:val="24"/>
          <w:szCs w:val="24"/>
        </w:rPr>
        <w:t xml:space="preserve">Jeder Spieler muss mit Namen, Vornamen, </w:t>
      </w:r>
      <w:r w:rsidR="00A4417F">
        <w:rPr>
          <w:rFonts w:ascii="Arial" w:hAnsi="Arial" w:cs="Arial"/>
          <w:sz w:val="24"/>
          <w:szCs w:val="24"/>
        </w:rPr>
        <w:t>Alter zum Zeitpunkt der Meldefrist (1. August)</w:t>
      </w:r>
      <w:r w:rsidR="00A4417F" w:rsidRPr="001B26D0">
        <w:rPr>
          <w:rFonts w:ascii="Arial" w:hAnsi="Arial" w:cs="Arial"/>
          <w:sz w:val="24"/>
          <w:szCs w:val="24"/>
        </w:rPr>
        <w:t xml:space="preserve"> und </w:t>
      </w:r>
      <w:r w:rsidR="00A4417F">
        <w:rPr>
          <w:rFonts w:ascii="Arial" w:hAnsi="Arial" w:cs="Arial"/>
          <w:sz w:val="24"/>
          <w:szCs w:val="24"/>
        </w:rPr>
        <w:t>Geschlecht</w:t>
      </w:r>
      <w:r w:rsidR="00A4417F" w:rsidRPr="001B26D0">
        <w:rPr>
          <w:rFonts w:ascii="Arial" w:hAnsi="Arial" w:cs="Arial"/>
          <w:sz w:val="24"/>
          <w:szCs w:val="24"/>
        </w:rPr>
        <w:t xml:space="preserve"> auf dem Meldebogen angegeben werden. </w:t>
      </w:r>
      <w:r w:rsidR="008D3013" w:rsidRPr="001B26D0">
        <w:rPr>
          <w:rFonts w:ascii="Arial" w:hAnsi="Arial" w:cs="Arial"/>
          <w:sz w:val="24"/>
          <w:szCs w:val="24"/>
        </w:rPr>
        <w:t xml:space="preserve">Meldebögen sind auf der </w:t>
      </w:r>
      <w:proofErr w:type="spellStart"/>
      <w:r w:rsidR="008D3013" w:rsidRPr="001B26D0">
        <w:rPr>
          <w:rFonts w:ascii="Arial" w:hAnsi="Arial" w:cs="Arial"/>
          <w:sz w:val="24"/>
          <w:szCs w:val="24"/>
        </w:rPr>
        <w:t>sdm</w:t>
      </w:r>
      <w:proofErr w:type="spellEnd"/>
      <w:r w:rsidR="008D3013" w:rsidRPr="001B26D0">
        <w:rPr>
          <w:rFonts w:ascii="Arial" w:hAnsi="Arial" w:cs="Arial"/>
          <w:sz w:val="24"/>
          <w:szCs w:val="24"/>
        </w:rPr>
        <w:t xml:space="preserve">-Webseite im Downloadbereich bereitgestellt. Später eingehende Meldungen können nicht mehr berücksichtigt werden. Über Ausnahmen entscheidet der Vorstand des </w:t>
      </w:r>
      <w:proofErr w:type="spellStart"/>
      <w:r w:rsidR="008D3013" w:rsidRPr="001B26D0">
        <w:rPr>
          <w:rFonts w:ascii="Arial" w:hAnsi="Arial" w:cs="Arial"/>
          <w:sz w:val="24"/>
          <w:szCs w:val="24"/>
        </w:rPr>
        <w:t>sdm</w:t>
      </w:r>
      <w:proofErr w:type="spellEnd"/>
      <w:r w:rsidR="008D3013" w:rsidRPr="001B26D0">
        <w:rPr>
          <w:rFonts w:ascii="Arial" w:hAnsi="Arial" w:cs="Arial"/>
          <w:sz w:val="24"/>
          <w:szCs w:val="24"/>
        </w:rPr>
        <w:t xml:space="preserve"> e.V</w:t>
      </w:r>
      <w:r w:rsidR="008D3013">
        <w:rPr>
          <w:rFonts w:ascii="Arial" w:hAnsi="Arial" w:cs="Arial"/>
          <w:sz w:val="24"/>
          <w:szCs w:val="24"/>
        </w:rPr>
        <w:t xml:space="preserve">. </w:t>
      </w:r>
      <w:r w:rsidR="008D3013" w:rsidRPr="001B26D0">
        <w:rPr>
          <w:rFonts w:ascii="Arial" w:hAnsi="Arial" w:cs="Arial"/>
          <w:sz w:val="24"/>
          <w:szCs w:val="24"/>
        </w:rPr>
        <w:t>Verantwortlich für die Korrektheit der Angaben</w:t>
      </w:r>
      <w:r w:rsidR="008D3013">
        <w:rPr>
          <w:rFonts w:ascii="Arial" w:hAnsi="Arial" w:cs="Arial"/>
          <w:sz w:val="24"/>
          <w:szCs w:val="24"/>
        </w:rPr>
        <w:t xml:space="preserve"> und</w:t>
      </w:r>
      <w:r w:rsidR="008D3013" w:rsidRPr="001B26D0">
        <w:rPr>
          <w:rFonts w:ascii="Arial" w:hAnsi="Arial" w:cs="Arial"/>
          <w:sz w:val="24"/>
          <w:szCs w:val="24"/>
        </w:rPr>
        <w:t xml:space="preserve"> </w:t>
      </w:r>
      <w:r w:rsidR="008D3013">
        <w:rPr>
          <w:rFonts w:ascii="Arial" w:hAnsi="Arial" w:cs="Arial"/>
          <w:sz w:val="24"/>
          <w:szCs w:val="24"/>
        </w:rPr>
        <w:t xml:space="preserve">der Kenntnisnahme der DSGVO </w:t>
      </w:r>
      <w:r w:rsidR="008D3013" w:rsidRPr="001B26D0">
        <w:rPr>
          <w:rFonts w:ascii="Arial" w:hAnsi="Arial" w:cs="Arial"/>
          <w:sz w:val="24"/>
          <w:szCs w:val="24"/>
        </w:rPr>
        <w:t xml:space="preserve">ist der erste </w:t>
      </w:r>
      <w:proofErr w:type="spellStart"/>
      <w:r w:rsidR="008D3013" w:rsidRPr="001B26D0">
        <w:rPr>
          <w:rFonts w:ascii="Arial" w:hAnsi="Arial" w:cs="Arial"/>
          <w:sz w:val="24"/>
          <w:szCs w:val="24"/>
        </w:rPr>
        <w:t>Teamcaptain</w:t>
      </w:r>
      <w:proofErr w:type="spellEnd"/>
      <w:r w:rsidR="00835A2D">
        <w:rPr>
          <w:rFonts w:ascii="Arial" w:hAnsi="Arial" w:cs="Arial"/>
          <w:sz w:val="24"/>
          <w:szCs w:val="24"/>
        </w:rPr>
        <w:t>.</w:t>
      </w:r>
    </w:p>
    <w:p w14:paraId="51941547" w14:textId="77777777" w:rsidR="001B26D0" w:rsidRDefault="001B26D0" w:rsidP="00CE396E">
      <w:pPr>
        <w:pStyle w:val="Listenabsatz"/>
        <w:rPr>
          <w:rFonts w:ascii="Arial" w:hAnsi="Arial" w:cs="Arial"/>
          <w:sz w:val="24"/>
          <w:szCs w:val="24"/>
        </w:rPr>
      </w:pPr>
    </w:p>
    <w:p w14:paraId="3A87FD50" w14:textId="77777777" w:rsidR="00CE396E" w:rsidRDefault="00220825" w:rsidP="00CE396E">
      <w:pPr>
        <w:pStyle w:val="Listenabsatz"/>
        <w:rPr>
          <w:rFonts w:ascii="Arial" w:hAnsi="Arial" w:cs="Arial"/>
          <w:sz w:val="24"/>
          <w:szCs w:val="24"/>
        </w:rPr>
      </w:pPr>
      <w:r w:rsidRPr="00220825">
        <w:rPr>
          <w:rFonts w:ascii="Arial" w:hAnsi="Arial" w:cs="Arial"/>
          <w:sz w:val="24"/>
          <w:szCs w:val="24"/>
        </w:rPr>
        <w:t xml:space="preserve">Die Abgabe der Spielermeldung bestätigt die Anerkennung der Regeln, des Spielmodus und der Terminplanung. </w:t>
      </w:r>
    </w:p>
    <w:p w14:paraId="1A4E0EB1" w14:textId="29C2132B" w:rsidR="00CE396E" w:rsidRDefault="00220825" w:rsidP="00CE396E">
      <w:pPr>
        <w:pStyle w:val="Listenabsatz"/>
        <w:rPr>
          <w:rFonts w:ascii="Arial" w:hAnsi="Arial" w:cs="Arial"/>
          <w:sz w:val="24"/>
          <w:szCs w:val="24"/>
        </w:rPr>
      </w:pPr>
      <w:r w:rsidRPr="00220825">
        <w:rPr>
          <w:rFonts w:ascii="Arial" w:hAnsi="Arial" w:cs="Arial"/>
          <w:sz w:val="24"/>
          <w:szCs w:val="24"/>
        </w:rPr>
        <w:lastRenderedPageBreak/>
        <w:t>Wechselt ein Spieler während der laufenden Saison in ein andere</w:t>
      </w:r>
      <w:r w:rsidR="00CD10B1">
        <w:rPr>
          <w:rFonts w:ascii="Arial" w:hAnsi="Arial" w:cs="Arial"/>
          <w:sz w:val="24"/>
          <w:szCs w:val="24"/>
        </w:rPr>
        <w:t>s</w:t>
      </w:r>
      <w:r w:rsidRPr="00220825">
        <w:rPr>
          <w:rFonts w:ascii="Arial" w:hAnsi="Arial" w:cs="Arial"/>
          <w:sz w:val="24"/>
          <w:szCs w:val="24"/>
        </w:rPr>
        <w:t xml:space="preserve"> </w:t>
      </w:r>
      <w:r w:rsidR="00CD10B1">
        <w:rPr>
          <w:rFonts w:ascii="Arial" w:hAnsi="Arial" w:cs="Arial"/>
          <w:sz w:val="24"/>
          <w:szCs w:val="24"/>
        </w:rPr>
        <w:t>Team</w:t>
      </w:r>
      <w:r w:rsidRPr="00220825">
        <w:rPr>
          <w:rFonts w:ascii="Arial" w:hAnsi="Arial" w:cs="Arial"/>
          <w:sz w:val="24"/>
          <w:szCs w:val="24"/>
        </w:rPr>
        <w:t xml:space="preserve"> einer niedrigeren Liga, ist er für die drei zeitlich nachfolgenden Begegnungen gesperrt. Das Gleiche gilt bei einem Wechsel innerhalb derselben Liga.</w:t>
      </w:r>
      <w:r w:rsidR="00CE396E">
        <w:rPr>
          <w:rFonts w:ascii="Arial" w:hAnsi="Arial" w:cs="Arial"/>
          <w:sz w:val="24"/>
          <w:szCs w:val="24"/>
        </w:rPr>
        <w:t xml:space="preserve"> </w:t>
      </w:r>
    </w:p>
    <w:p w14:paraId="3F965579" w14:textId="76DA363A" w:rsidR="00CE396E" w:rsidRDefault="00220825" w:rsidP="00CE396E">
      <w:pPr>
        <w:pStyle w:val="Listenabsatz"/>
        <w:rPr>
          <w:rFonts w:ascii="Arial" w:hAnsi="Arial" w:cs="Arial"/>
          <w:sz w:val="24"/>
          <w:szCs w:val="24"/>
        </w:rPr>
      </w:pPr>
      <w:r w:rsidRPr="00220825">
        <w:rPr>
          <w:rFonts w:ascii="Arial" w:hAnsi="Arial" w:cs="Arial"/>
          <w:sz w:val="24"/>
          <w:szCs w:val="24"/>
        </w:rPr>
        <w:t xml:space="preserve">Ein Wechsel in ein anderes Team in einer höheren Liga ist </w:t>
      </w:r>
      <w:proofErr w:type="spellStart"/>
      <w:r w:rsidRPr="00220825">
        <w:rPr>
          <w:rFonts w:ascii="Arial" w:hAnsi="Arial" w:cs="Arial"/>
          <w:sz w:val="24"/>
          <w:szCs w:val="24"/>
        </w:rPr>
        <w:t>sperrefrei</w:t>
      </w:r>
      <w:proofErr w:type="spellEnd"/>
      <w:r w:rsidRPr="00220825">
        <w:rPr>
          <w:rFonts w:ascii="Arial" w:hAnsi="Arial" w:cs="Arial"/>
          <w:sz w:val="24"/>
          <w:szCs w:val="24"/>
        </w:rPr>
        <w:t xml:space="preserve">. </w:t>
      </w:r>
    </w:p>
    <w:p w14:paraId="0559CD24" w14:textId="09481181" w:rsidR="00CE396E" w:rsidRDefault="00220825" w:rsidP="00CE396E">
      <w:pPr>
        <w:pStyle w:val="Listenabsatz"/>
        <w:rPr>
          <w:rFonts w:ascii="Arial" w:hAnsi="Arial" w:cs="Arial"/>
          <w:sz w:val="24"/>
          <w:szCs w:val="24"/>
        </w:rPr>
      </w:pPr>
      <w:r w:rsidRPr="00220825">
        <w:rPr>
          <w:rFonts w:ascii="Arial" w:hAnsi="Arial" w:cs="Arial"/>
          <w:sz w:val="24"/>
          <w:szCs w:val="24"/>
        </w:rPr>
        <w:t xml:space="preserve">Pro Spieler und Saison ist nur ein Wechsel gestattet. </w:t>
      </w:r>
    </w:p>
    <w:p w14:paraId="611F8ACF" w14:textId="62B5A00F" w:rsidR="00CE396E" w:rsidRDefault="00220825" w:rsidP="00CE396E">
      <w:pPr>
        <w:pStyle w:val="Listenabsatz"/>
        <w:rPr>
          <w:rFonts w:ascii="Arial" w:hAnsi="Arial" w:cs="Arial"/>
          <w:sz w:val="24"/>
          <w:szCs w:val="24"/>
        </w:rPr>
      </w:pPr>
      <w:r w:rsidRPr="00220825">
        <w:rPr>
          <w:rFonts w:ascii="Arial" w:hAnsi="Arial" w:cs="Arial"/>
          <w:sz w:val="24"/>
          <w:szCs w:val="24"/>
        </w:rPr>
        <w:t xml:space="preserve">Nicht gemeldete Spieler (Gastspieler) dürfen nur </w:t>
      </w:r>
      <w:proofErr w:type="gramStart"/>
      <w:r w:rsidRPr="00220825">
        <w:rPr>
          <w:rFonts w:ascii="Arial" w:hAnsi="Arial" w:cs="Arial"/>
          <w:sz w:val="24"/>
          <w:szCs w:val="24"/>
        </w:rPr>
        <w:t xml:space="preserve">2 </w:t>
      </w:r>
      <w:r w:rsidR="00C737B6">
        <w:rPr>
          <w:rFonts w:ascii="Arial" w:hAnsi="Arial" w:cs="Arial"/>
          <w:sz w:val="24"/>
          <w:szCs w:val="24"/>
        </w:rPr>
        <w:t>mal</w:t>
      </w:r>
      <w:proofErr w:type="gramEnd"/>
      <w:r w:rsidRPr="00220825">
        <w:rPr>
          <w:rFonts w:ascii="Arial" w:hAnsi="Arial" w:cs="Arial"/>
          <w:sz w:val="24"/>
          <w:szCs w:val="24"/>
        </w:rPr>
        <w:t xml:space="preserve"> pro Saison innerhalb des </w:t>
      </w:r>
      <w:proofErr w:type="spellStart"/>
      <w:r w:rsidRPr="00220825">
        <w:rPr>
          <w:rFonts w:ascii="Arial" w:hAnsi="Arial" w:cs="Arial"/>
          <w:sz w:val="24"/>
          <w:szCs w:val="24"/>
        </w:rPr>
        <w:t>sdm</w:t>
      </w:r>
      <w:proofErr w:type="spellEnd"/>
      <w:r w:rsidRPr="00220825">
        <w:rPr>
          <w:rFonts w:ascii="Arial" w:hAnsi="Arial" w:cs="Arial"/>
          <w:sz w:val="24"/>
          <w:szCs w:val="24"/>
        </w:rPr>
        <w:t xml:space="preserve"> e.V. Ligabetriebes spielen. Bei einem dritten Einsatz ist der Spieler </w:t>
      </w:r>
      <w:proofErr w:type="spellStart"/>
      <w:r w:rsidRPr="00220825">
        <w:rPr>
          <w:rFonts w:ascii="Arial" w:hAnsi="Arial" w:cs="Arial"/>
          <w:sz w:val="24"/>
          <w:szCs w:val="24"/>
        </w:rPr>
        <w:t>nachzumelden</w:t>
      </w:r>
      <w:proofErr w:type="spellEnd"/>
      <w:r w:rsidRPr="00220825">
        <w:rPr>
          <w:rFonts w:ascii="Arial" w:hAnsi="Arial" w:cs="Arial"/>
          <w:sz w:val="24"/>
          <w:szCs w:val="24"/>
        </w:rPr>
        <w:t>. Alle Nachmeldungen sind vor Beginn eines Ligaspiels auf dem Spielberichtsbogen (Rückseite) einzutragen. Pro Ligaspiel ist nur ein/e Gastspieler/i</w:t>
      </w:r>
      <w:r w:rsidR="00CE396E">
        <w:rPr>
          <w:rFonts w:ascii="Arial" w:hAnsi="Arial" w:cs="Arial"/>
          <w:sz w:val="24"/>
          <w:szCs w:val="24"/>
        </w:rPr>
        <w:t xml:space="preserve">n </w:t>
      </w:r>
      <w:r w:rsidR="00CD10B1">
        <w:rPr>
          <w:rFonts w:ascii="Arial" w:hAnsi="Arial" w:cs="Arial"/>
          <w:sz w:val="24"/>
          <w:szCs w:val="24"/>
        </w:rPr>
        <w:t xml:space="preserve">pro Mannschaft </w:t>
      </w:r>
      <w:r w:rsidRPr="00220825">
        <w:rPr>
          <w:rFonts w:ascii="Arial" w:hAnsi="Arial" w:cs="Arial"/>
          <w:sz w:val="24"/>
          <w:szCs w:val="24"/>
        </w:rPr>
        <w:t xml:space="preserve">erlaubt. </w:t>
      </w:r>
    </w:p>
    <w:p w14:paraId="121D11E6" w14:textId="56872383" w:rsidR="00CE396E" w:rsidRDefault="00220825" w:rsidP="00CE396E">
      <w:pPr>
        <w:pStyle w:val="Listenabsatz"/>
        <w:rPr>
          <w:rFonts w:ascii="Arial" w:hAnsi="Arial" w:cs="Arial"/>
          <w:sz w:val="24"/>
          <w:szCs w:val="24"/>
        </w:rPr>
      </w:pPr>
      <w:r w:rsidRPr="00220825">
        <w:rPr>
          <w:rFonts w:ascii="Arial" w:hAnsi="Arial" w:cs="Arial"/>
          <w:sz w:val="24"/>
          <w:szCs w:val="24"/>
        </w:rPr>
        <w:t xml:space="preserve">Sobald ein Spieler in einem Team des </w:t>
      </w:r>
      <w:proofErr w:type="spellStart"/>
      <w:r w:rsidRPr="00220825">
        <w:rPr>
          <w:rFonts w:ascii="Arial" w:hAnsi="Arial" w:cs="Arial"/>
          <w:sz w:val="24"/>
          <w:szCs w:val="24"/>
        </w:rPr>
        <w:t>sdm</w:t>
      </w:r>
      <w:proofErr w:type="spellEnd"/>
      <w:r w:rsidRPr="00220825">
        <w:rPr>
          <w:rFonts w:ascii="Arial" w:hAnsi="Arial" w:cs="Arial"/>
          <w:sz w:val="24"/>
          <w:szCs w:val="24"/>
        </w:rPr>
        <w:t xml:space="preserve"> e.V. gemeldet ist, kann er/sie nicht mehr als Gast in einem anderen Team eingesetzt werden. </w:t>
      </w:r>
    </w:p>
    <w:p w14:paraId="00447136" w14:textId="77777777" w:rsidR="00CE396E" w:rsidRDefault="00220825" w:rsidP="00CE396E">
      <w:pPr>
        <w:pStyle w:val="Listenabsatz"/>
        <w:rPr>
          <w:rFonts w:ascii="Arial" w:hAnsi="Arial" w:cs="Arial"/>
          <w:sz w:val="24"/>
          <w:szCs w:val="24"/>
        </w:rPr>
      </w:pPr>
      <w:r w:rsidRPr="00220825">
        <w:rPr>
          <w:rFonts w:ascii="Arial" w:hAnsi="Arial" w:cs="Arial"/>
          <w:sz w:val="24"/>
          <w:szCs w:val="24"/>
        </w:rPr>
        <w:t>Neu-Eintritte von Teams in den Ligabetrieb während der laufenden Saison sind generell nicht möglich.</w:t>
      </w:r>
    </w:p>
    <w:p w14:paraId="5CB7D120" w14:textId="77777777" w:rsidR="00CE396E" w:rsidRDefault="00220825" w:rsidP="00CE396E">
      <w:pPr>
        <w:pStyle w:val="Listenabsatz"/>
        <w:rPr>
          <w:rFonts w:ascii="Arial" w:hAnsi="Arial" w:cs="Arial"/>
          <w:sz w:val="24"/>
          <w:szCs w:val="24"/>
        </w:rPr>
      </w:pPr>
      <w:r w:rsidRPr="00220825">
        <w:rPr>
          <w:rFonts w:ascii="Arial" w:hAnsi="Arial" w:cs="Arial"/>
          <w:sz w:val="24"/>
          <w:szCs w:val="24"/>
        </w:rPr>
        <w:t xml:space="preserve">In Ausnahmefällen ist ein Neu-Eintritt zu Beginn der Rückrunde möglich. Hierüber entscheidet der Gesamtvorstand. Ein Anspruch hierauf besteht jedoch nicht. Tritt ein Team zu Beginn der Rückrunde bei, so beginnt dieses Team ungeachtet der Hinrunde mit einem Punktestand von Null. </w:t>
      </w:r>
    </w:p>
    <w:p w14:paraId="12DE8E6C" w14:textId="178E3E6F" w:rsidR="00220825" w:rsidRPr="00220825" w:rsidRDefault="00220825" w:rsidP="00CE396E">
      <w:pPr>
        <w:pStyle w:val="Listenabsatz"/>
        <w:rPr>
          <w:rFonts w:ascii="Arial" w:hAnsi="Arial" w:cs="Arial"/>
          <w:sz w:val="24"/>
          <w:szCs w:val="24"/>
        </w:rPr>
      </w:pPr>
      <w:r w:rsidRPr="00220825">
        <w:rPr>
          <w:rFonts w:ascii="Arial" w:hAnsi="Arial" w:cs="Arial"/>
          <w:sz w:val="24"/>
          <w:szCs w:val="24"/>
        </w:rPr>
        <w:t xml:space="preserve">Ein Wechsel des </w:t>
      </w:r>
      <w:proofErr w:type="spellStart"/>
      <w:r w:rsidRPr="00220825">
        <w:rPr>
          <w:rFonts w:ascii="Arial" w:hAnsi="Arial" w:cs="Arial"/>
          <w:sz w:val="24"/>
          <w:szCs w:val="24"/>
        </w:rPr>
        <w:t>Teamcaptains</w:t>
      </w:r>
      <w:proofErr w:type="spellEnd"/>
      <w:r w:rsidRPr="00220825">
        <w:rPr>
          <w:rFonts w:ascii="Arial" w:hAnsi="Arial" w:cs="Arial"/>
          <w:sz w:val="24"/>
          <w:szCs w:val="24"/>
        </w:rPr>
        <w:t>,</w:t>
      </w:r>
      <w:r w:rsidR="00CE396E">
        <w:rPr>
          <w:rFonts w:ascii="Arial" w:hAnsi="Arial" w:cs="Arial"/>
          <w:sz w:val="24"/>
          <w:szCs w:val="24"/>
        </w:rPr>
        <w:t xml:space="preserve"> </w:t>
      </w:r>
      <w:r w:rsidRPr="00220825">
        <w:rPr>
          <w:rFonts w:ascii="Arial" w:hAnsi="Arial" w:cs="Arial"/>
          <w:sz w:val="24"/>
          <w:szCs w:val="24"/>
        </w:rPr>
        <w:t xml:space="preserve">seines Stellvertreters oder Änderungen der Anschriften, Telefonnummern, E-Mailadressen, Spielorte sind vom </w:t>
      </w:r>
      <w:proofErr w:type="spellStart"/>
      <w:r w:rsidRPr="00220825">
        <w:rPr>
          <w:rFonts w:ascii="Arial" w:hAnsi="Arial" w:cs="Arial"/>
          <w:sz w:val="24"/>
          <w:szCs w:val="24"/>
        </w:rPr>
        <w:t>Teamcaptain</w:t>
      </w:r>
      <w:proofErr w:type="spellEnd"/>
      <w:r w:rsidRPr="00220825">
        <w:rPr>
          <w:rFonts w:ascii="Arial" w:hAnsi="Arial" w:cs="Arial"/>
          <w:sz w:val="24"/>
          <w:szCs w:val="24"/>
        </w:rPr>
        <w:t xml:space="preserve"> unverzüglich dem Spielleiter zu melden.</w:t>
      </w:r>
    </w:p>
    <w:p w14:paraId="7F0A8645" w14:textId="77777777" w:rsidR="00220825" w:rsidRPr="00220825" w:rsidRDefault="00220825" w:rsidP="00220825">
      <w:pPr>
        <w:ind w:left="709" w:hanging="352"/>
        <w:rPr>
          <w:rFonts w:ascii="Arial" w:hAnsi="Arial" w:cs="Arial"/>
          <w:sz w:val="24"/>
          <w:szCs w:val="24"/>
        </w:rPr>
      </w:pPr>
    </w:p>
    <w:p w14:paraId="51CDF861" w14:textId="77777777" w:rsidR="00CE396E" w:rsidRDefault="00220825" w:rsidP="00420B84">
      <w:pPr>
        <w:pStyle w:val="berschrift1"/>
      </w:pPr>
      <w:bookmarkStart w:id="6" w:name="_Ref160359854"/>
      <w:bookmarkStart w:id="7" w:name="_Toc219959505"/>
      <w:r w:rsidRPr="00CE396E">
        <w:t>Ligagebühren, Startgeld und Sicherheitsleistung</w:t>
      </w:r>
      <w:bookmarkEnd w:id="6"/>
      <w:bookmarkEnd w:id="7"/>
    </w:p>
    <w:p w14:paraId="65BE900E" w14:textId="77777777" w:rsidR="001B26D0" w:rsidRPr="00CE396E" w:rsidRDefault="001B26D0" w:rsidP="001B26D0">
      <w:pPr>
        <w:pStyle w:val="Listenabsatz"/>
        <w:rPr>
          <w:rFonts w:ascii="Arial" w:hAnsi="Arial" w:cs="Arial"/>
          <w:sz w:val="24"/>
          <w:szCs w:val="24"/>
        </w:rPr>
      </w:pPr>
    </w:p>
    <w:p w14:paraId="5AA95BBA" w14:textId="6E1CD96D" w:rsidR="00CE396E" w:rsidRDefault="00220825" w:rsidP="00CE396E">
      <w:pPr>
        <w:pStyle w:val="Listenabsatz"/>
        <w:rPr>
          <w:rFonts w:ascii="Arial" w:hAnsi="Arial" w:cs="Arial"/>
          <w:sz w:val="24"/>
          <w:szCs w:val="24"/>
        </w:rPr>
      </w:pPr>
      <w:r w:rsidRPr="00CE396E">
        <w:rPr>
          <w:rFonts w:ascii="Arial" w:hAnsi="Arial" w:cs="Arial"/>
          <w:sz w:val="24"/>
          <w:szCs w:val="24"/>
        </w:rPr>
        <w:t xml:space="preserve">Die gemeldeten Teams bekommen von dem </w:t>
      </w:r>
      <w:proofErr w:type="spellStart"/>
      <w:r w:rsidRPr="00CE396E">
        <w:rPr>
          <w:rFonts w:ascii="Arial" w:hAnsi="Arial" w:cs="Arial"/>
          <w:sz w:val="24"/>
          <w:szCs w:val="24"/>
        </w:rPr>
        <w:t>sdm</w:t>
      </w:r>
      <w:proofErr w:type="spellEnd"/>
      <w:r w:rsidRPr="00CE396E">
        <w:rPr>
          <w:rFonts w:ascii="Arial" w:hAnsi="Arial" w:cs="Arial"/>
          <w:sz w:val="24"/>
          <w:szCs w:val="24"/>
        </w:rPr>
        <w:t xml:space="preserve"> e.V. eine Rechnung über Spielbeiträge gestellt. Diese betragen pro Saison zurzeit 50,-- Euro pro Team. Für Spieler sind </w:t>
      </w:r>
      <w:r w:rsidR="00592621">
        <w:rPr>
          <w:rFonts w:ascii="Arial" w:hAnsi="Arial" w:cs="Arial"/>
          <w:sz w:val="24"/>
          <w:szCs w:val="24"/>
        </w:rPr>
        <w:t xml:space="preserve">10 </w:t>
      </w:r>
      <w:r w:rsidRPr="00CE396E">
        <w:rPr>
          <w:rFonts w:ascii="Arial" w:hAnsi="Arial" w:cs="Arial"/>
          <w:sz w:val="24"/>
          <w:szCs w:val="24"/>
        </w:rPr>
        <w:t>Euro zu zahlen</w:t>
      </w:r>
      <w:r w:rsidR="00442254">
        <w:rPr>
          <w:rFonts w:ascii="Arial" w:hAnsi="Arial" w:cs="Arial"/>
          <w:sz w:val="24"/>
          <w:szCs w:val="24"/>
        </w:rPr>
        <w:t xml:space="preserve">. </w:t>
      </w:r>
      <w:r w:rsidRPr="00CE396E">
        <w:rPr>
          <w:rFonts w:ascii="Arial" w:hAnsi="Arial" w:cs="Arial"/>
          <w:sz w:val="24"/>
          <w:szCs w:val="24"/>
        </w:rPr>
        <w:t xml:space="preserve">Eine Ausnahme bilden Spieler, die zum Zeitpunkt der </w:t>
      </w:r>
      <w:r w:rsidR="00C35EDD">
        <w:rPr>
          <w:rFonts w:ascii="Arial" w:hAnsi="Arial" w:cs="Arial"/>
          <w:sz w:val="24"/>
          <w:szCs w:val="24"/>
        </w:rPr>
        <w:t>Meldefrist</w:t>
      </w:r>
      <w:r w:rsidR="00C35EDD" w:rsidRPr="00CE396E">
        <w:rPr>
          <w:rFonts w:ascii="Arial" w:hAnsi="Arial" w:cs="Arial"/>
          <w:sz w:val="24"/>
          <w:szCs w:val="24"/>
        </w:rPr>
        <w:t xml:space="preserve"> </w:t>
      </w:r>
      <w:r w:rsidR="00C35EDD">
        <w:rPr>
          <w:rFonts w:ascii="Arial" w:hAnsi="Arial" w:cs="Arial"/>
          <w:sz w:val="24"/>
          <w:szCs w:val="24"/>
        </w:rPr>
        <w:t xml:space="preserve">(1. August) </w:t>
      </w:r>
      <w:r w:rsidRPr="00CE396E">
        <w:rPr>
          <w:rFonts w:ascii="Arial" w:hAnsi="Arial" w:cs="Arial"/>
          <w:sz w:val="24"/>
          <w:szCs w:val="24"/>
        </w:rPr>
        <w:t xml:space="preserve">noch nicht das 18. Lebensjahr vollendet haben. Sie zahlen einen Jahresbeitrag von 2,-- Euro. Bei der Meldung hat der </w:t>
      </w:r>
      <w:proofErr w:type="spellStart"/>
      <w:r w:rsidRPr="00CE396E">
        <w:rPr>
          <w:rFonts w:ascii="Arial" w:hAnsi="Arial" w:cs="Arial"/>
          <w:sz w:val="24"/>
          <w:szCs w:val="24"/>
        </w:rPr>
        <w:t>Teamcaptain</w:t>
      </w:r>
      <w:proofErr w:type="spellEnd"/>
      <w:r w:rsidRPr="00CE396E">
        <w:rPr>
          <w:rFonts w:ascii="Arial" w:hAnsi="Arial" w:cs="Arial"/>
          <w:sz w:val="24"/>
          <w:szCs w:val="24"/>
        </w:rPr>
        <w:t xml:space="preserve"> eigenverantwortlich bei in Frage kommenden Spielern das </w:t>
      </w:r>
      <w:r w:rsidR="00D6495C">
        <w:rPr>
          <w:rFonts w:ascii="Arial" w:hAnsi="Arial" w:cs="Arial"/>
          <w:sz w:val="24"/>
          <w:szCs w:val="24"/>
        </w:rPr>
        <w:t>Alter</w:t>
      </w:r>
      <w:r w:rsidRPr="00CE396E">
        <w:rPr>
          <w:rFonts w:ascii="Arial" w:hAnsi="Arial" w:cs="Arial"/>
          <w:sz w:val="24"/>
          <w:szCs w:val="24"/>
        </w:rPr>
        <w:t xml:space="preserve"> hervorgehoben anzugeben.</w:t>
      </w:r>
    </w:p>
    <w:p w14:paraId="2E30C4F7" w14:textId="77777777" w:rsidR="00CE396E" w:rsidRDefault="00220825" w:rsidP="00CE396E">
      <w:pPr>
        <w:pStyle w:val="Listenabsatz"/>
        <w:rPr>
          <w:rFonts w:ascii="Arial" w:hAnsi="Arial" w:cs="Arial"/>
          <w:sz w:val="24"/>
          <w:szCs w:val="24"/>
        </w:rPr>
      </w:pPr>
      <w:r w:rsidRPr="00220825">
        <w:rPr>
          <w:rFonts w:ascii="Arial" w:hAnsi="Arial" w:cs="Arial"/>
          <w:sz w:val="24"/>
          <w:szCs w:val="24"/>
        </w:rPr>
        <w:t>Versäumnisse gehen zu Lasten des Spielers, Erstattungen erfolgen in derartigen Fällen nicht.</w:t>
      </w:r>
    </w:p>
    <w:p w14:paraId="5F837872" w14:textId="43F33D4E" w:rsidR="00CE396E" w:rsidRDefault="00220825" w:rsidP="00CE396E">
      <w:pPr>
        <w:pStyle w:val="Listenabsatz"/>
        <w:rPr>
          <w:rFonts w:ascii="Arial" w:hAnsi="Arial" w:cs="Arial"/>
          <w:sz w:val="24"/>
          <w:szCs w:val="24"/>
        </w:rPr>
      </w:pPr>
      <w:r w:rsidRPr="00220825">
        <w:rPr>
          <w:rFonts w:ascii="Arial" w:hAnsi="Arial" w:cs="Arial"/>
          <w:sz w:val="24"/>
          <w:szCs w:val="24"/>
        </w:rPr>
        <w:t xml:space="preserve">Die Saison-Rechnung muss bis 4 Wochen nach Rechnungsstellung bezahlt sein. Teams, die bis dahin nicht bezahlt haben, </w:t>
      </w:r>
      <w:r w:rsidR="00592621">
        <w:rPr>
          <w:rFonts w:ascii="Arial" w:hAnsi="Arial" w:cs="Arial"/>
          <w:sz w:val="24"/>
          <w:szCs w:val="24"/>
        </w:rPr>
        <w:t xml:space="preserve">können </w:t>
      </w:r>
      <w:r w:rsidRPr="00220825">
        <w:rPr>
          <w:rFonts w:ascii="Arial" w:hAnsi="Arial" w:cs="Arial"/>
          <w:sz w:val="24"/>
          <w:szCs w:val="24"/>
        </w:rPr>
        <w:t xml:space="preserve">die weiteren Spiele </w:t>
      </w:r>
      <w:r w:rsidR="00592621">
        <w:rPr>
          <w:rFonts w:ascii="Arial" w:hAnsi="Arial" w:cs="Arial"/>
          <w:sz w:val="24"/>
          <w:szCs w:val="24"/>
        </w:rPr>
        <w:t xml:space="preserve">als </w:t>
      </w:r>
      <w:r w:rsidRPr="00220825">
        <w:rPr>
          <w:rFonts w:ascii="Arial" w:hAnsi="Arial" w:cs="Arial"/>
          <w:sz w:val="24"/>
          <w:szCs w:val="24"/>
        </w:rPr>
        <w:t>zu Null</w:t>
      </w:r>
      <w:r w:rsidR="00592621">
        <w:rPr>
          <w:rFonts w:ascii="Arial" w:hAnsi="Arial" w:cs="Arial"/>
          <w:sz w:val="24"/>
          <w:szCs w:val="24"/>
        </w:rPr>
        <w:t xml:space="preserve"> verloren gewertet werden</w:t>
      </w:r>
      <w:r w:rsidRPr="00220825">
        <w:rPr>
          <w:rFonts w:ascii="Arial" w:hAnsi="Arial" w:cs="Arial"/>
          <w:sz w:val="24"/>
          <w:szCs w:val="24"/>
        </w:rPr>
        <w:t xml:space="preserve">, bis die Zahlung erfolgt ist. </w:t>
      </w:r>
    </w:p>
    <w:p w14:paraId="51B09484" w14:textId="06F6A89D" w:rsidR="00CE396E" w:rsidRDefault="00220825" w:rsidP="00CE396E">
      <w:pPr>
        <w:pStyle w:val="Listenabsatz"/>
        <w:rPr>
          <w:rFonts w:ascii="Arial" w:hAnsi="Arial" w:cs="Arial"/>
          <w:sz w:val="24"/>
          <w:szCs w:val="24"/>
        </w:rPr>
      </w:pPr>
      <w:r w:rsidRPr="00220825">
        <w:rPr>
          <w:rFonts w:ascii="Arial" w:hAnsi="Arial" w:cs="Arial"/>
          <w:sz w:val="24"/>
          <w:szCs w:val="24"/>
        </w:rPr>
        <w:t xml:space="preserve">Bei Nachmeldungen ist die Spielergebühr innerhalb von 14 Tagen zu entrichten. Erfolgt die Zahlung nicht fristgerecht, </w:t>
      </w:r>
      <w:r w:rsidR="009E41F1">
        <w:rPr>
          <w:rFonts w:ascii="Arial" w:hAnsi="Arial" w:cs="Arial"/>
          <w:sz w:val="24"/>
          <w:szCs w:val="24"/>
        </w:rPr>
        <w:t xml:space="preserve">können </w:t>
      </w:r>
      <w:r w:rsidRPr="00220825">
        <w:rPr>
          <w:rFonts w:ascii="Arial" w:hAnsi="Arial" w:cs="Arial"/>
          <w:sz w:val="24"/>
          <w:szCs w:val="24"/>
        </w:rPr>
        <w:t>rückwirkend alle Spiele des Spielers als zu Null verloren gewertet</w:t>
      </w:r>
      <w:r w:rsidR="009E41F1">
        <w:rPr>
          <w:rFonts w:ascii="Arial" w:hAnsi="Arial" w:cs="Arial"/>
          <w:sz w:val="24"/>
          <w:szCs w:val="24"/>
        </w:rPr>
        <w:t xml:space="preserve"> werden</w:t>
      </w:r>
      <w:r w:rsidRPr="00220825">
        <w:rPr>
          <w:rFonts w:ascii="Arial" w:hAnsi="Arial" w:cs="Arial"/>
          <w:sz w:val="24"/>
          <w:szCs w:val="24"/>
        </w:rPr>
        <w:t xml:space="preserve">. Jedes gemeldete Team hat einmalig eine Sicherheitsleistung von 50,-- Euro zu hinterlegen. Tritt ein Team vor Ablauf einer regulären Saison aus, verfällt </w:t>
      </w:r>
      <w:r w:rsidR="00A35E27">
        <w:rPr>
          <w:rFonts w:ascii="Arial" w:hAnsi="Arial" w:cs="Arial"/>
          <w:sz w:val="24"/>
          <w:szCs w:val="24"/>
        </w:rPr>
        <w:t>das Recht auf Rückzahlung</w:t>
      </w:r>
      <w:r w:rsidRPr="00220825">
        <w:rPr>
          <w:rFonts w:ascii="Arial" w:hAnsi="Arial" w:cs="Arial"/>
          <w:sz w:val="24"/>
          <w:szCs w:val="24"/>
        </w:rPr>
        <w:t>. Die Sicherheitsleistung dient u.a. zur Deckung von Sanktionen oder sonstigen Forderungen.</w:t>
      </w:r>
    </w:p>
    <w:p w14:paraId="7E3E6364" w14:textId="5318D274" w:rsidR="00CE396E" w:rsidRDefault="00220825" w:rsidP="00CE396E">
      <w:pPr>
        <w:pStyle w:val="Listenabsatz"/>
        <w:rPr>
          <w:rFonts w:ascii="Arial" w:hAnsi="Arial" w:cs="Arial"/>
          <w:sz w:val="24"/>
          <w:szCs w:val="24"/>
        </w:rPr>
      </w:pPr>
      <w:r w:rsidRPr="00220825">
        <w:rPr>
          <w:rFonts w:ascii="Arial" w:hAnsi="Arial" w:cs="Arial"/>
          <w:sz w:val="24"/>
          <w:szCs w:val="24"/>
        </w:rPr>
        <w:lastRenderedPageBreak/>
        <w:t xml:space="preserve">Die Rückzahlung der Sicherheitsleistung erfolgt auf Antrag, nach ordnungsgemäßer Abmeldung des Teams zum Ende einer Saison an den letzten gemeldeten </w:t>
      </w:r>
      <w:proofErr w:type="spellStart"/>
      <w:r w:rsidRPr="00220825">
        <w:rPr>
          <w:rFonts w:ascii="Arial" w:hAnsi="Arial" w:cs="Arial"/>
          <w:sz w:val="24"/>
          <w:szCs w:val="24"/>
        </w:rPr>
        <w:t>Teamcaptain</w:t>
      </w:r>
      <w:proofErr w:type="spellEnd"/>
      <w:r w:rsidRPr="00220825">
        <w:rPr>
          <w:rFonts w:ascii="Arial" w:hAnsi="Arial" w:cs="Arial"/>
          <w:sz w:val="24"/>
          <w:szCs w:val="24"/>
        </w:rPr>
        <w:t>.</w:t>
      </w:r>
    </w:p>
    <w:p w14:paraId="3A77F28F" w14:textId="77777777" w:rsidR="00220825" w:rsidRDefault="00220825" w:rsidP="00CE396E">
      <w:pPr>
        <w:pStyle w:val="Listenabsatz"/>
        <w:rPr>
          <w:rFonts w:ascii="Arial" w:hAnsi="Arial" w:cs="Arial"/>
          <w:sz w:val="24"/>
          <w:szCs w:val="24"/>
        </w:rPr>
      </w:pPr>
      <w:r w:rsidRPr="00220825">
        <w:rPr>
          <w:rFonts w:ascii="Arial" w:hAnsi="Arial" w:cs="Arial"/>
          <w:sz w:val="24"/>
          <w:szCs w:val="24"/>
        </w:rPr>
        <w:t xml:space="preserve">Die Sicherheitsleistung wird nicht verzinst. Sollte eine Sanktion verhängt werden, muss die Sicherheitsleistung innerhalb von 4 Wochen wieder auf die volle Summe aufgestockt werden. Andernfalls droht der Entzug der Spielberechtigung durch den Vorstand des </w:t>
      </w:r>
      <w:proofErr w:type="spellStart"/>
      <w:r w:rsidRPr="00220825">
        <w:rPr>
          <w:rFonts w:ascii="Arial" w:hAnsi="Arial" w:cs="Arial"/>
          <w:sz w:val="24"/>
          <w:szCs w:val="24"/>
        </w:rPr>
        <w:t>sdm</w:t>
      </w:r>
      <w:proofErr w:type="spellEnd"/>
      <w:r w:rsidRPr="00220825">
        <w:rPr>
          <w:rFonts w:ascii="Arial" w:hAnsi="Arial" w:cs="Arial"/>
          <w:sz w:val="24"/>
          <w:szCs w:val="24"/>
        </w:rPr>
        <w:t xml:space="preserve"> e.V.</w:t>
      </w:r>
    </w:p>
    <w:p w14:paraId="26A11BE9" w14:textId="77777777" w:rsidR="00CE396E" w:rsidRPr="00220825" w:rsidRDefault="00CE396E" w:rsidP="00CE396E">
      <w:pPr>
        <w:pStyle w:val="Listenabsatz"/>
        <w:rPr>
          <w:rFonts w:ascii="Arial" w:hAnsi="Arial" w:cs="Arial"/>
          <w:sz w:val="24"/>
          <w:szCs w:val="24"/>
        </w:rPr>
      </w:pPr>
    </w:p>
    <w:p w14:paraId="0DB889D2" w14:textId="77777777" w:rsidR="00CE396E" w:rsidRDefault="00220825" w:rsidP="00420B84">
      <w:pPr>
        <w:pStyle w:val="berschrift1"/>
      </w:pPr>
      <w:bookmarkStart w:id="8" w:name="_Ref160359883"/>
      <w:bookmarkStart w:id="9" w:name="_Toc219959506"/>
      <w:r w:rsidRPr="00CE396E">
        <w:t>Liga-Preise und Ausschüttungen</w:t>
      </w:r>
      <w:bookmarkEnd w:id="8"/>
      <w:bookmarkEnd w:id="9"/>
    </w:p>
    <w:p w14:paraId="7B8BFE66" w14:textId="77777777" w:rsidR="001B26D0" w:rsidRPr="00CE396E" w:rsidRDefault="001B26D0" w:rsidP="001B26D0">
      <w:pPr>
        <w:pStyle w:val="Listenabsatz"/>
        <w:rPr>
          <w:rFonts w:ascii="Arial" w:hAnsi="Arial" w:cs="Arial"/>
          <w:sz w:val="24"/>
          <w:szCs w:val="24"/>
        </w:rPr>
      </w:pPr>
    </w:p>
    <w:p w14:paraId="44AB8956" w14:textId="2C9E4741" w:rsidR="00220825" w:rsidRPr="00CE396E" w:rsidRDefault="00220825" w:rsidP="00CE396E">
      <w:pPr>
        <w:pStyle w:val="Listenabsatz"/>
        <w:rPr>
          <w:rFonts w:ascii="Arial" w:hAnsi="Arial" w:cs="Arial"/>
          <w:sz w:val="24"/>
          <w:szCs w:val="24"/>
        </w:rPr>
      </w:pPr>
      <w:r w:rsidRPr="00CE396E">
        <w:rPr>
          <w:rFonts w:ascii="Arial" w:hAnsi="Arial" w:cs="Arial"/>
          <w:sz w:val="24"/>
          <w:szCs w:val="24"/>
        </w:rPr>
        <w:t xml:space="preserve">Der </w:t>
      </w:r>
      <w:proofErr w:type="spellStart"/>
      <w:r w:rsidRPr="00CE396E">
        <w:rPr>
          <w:rFonts w:ascii="Arial" w:hAnsi="Arial" w:cs="Arial"/>
          <w:sz w:val="24"/>
          <w:szCs w:val="24"/>
        </w:rPr>
        <w:t>sdm</w:t>
      </w:r>
      <w:proofErr w:type="spellEnd"/>
      <w:r w:rsidRPr="00CE396E">
        <w:rPr>
          <w:rFonts w:ascii="Arial" w:hAnsi="Arial" w:cs="Arial"/>
          <w:sz w:val="24"/>
          <w:szCs w:val="24"/>
        </w:rPr>
        <w:t xml:space="preserve"> e.V. schüttet am Ende jeder Saison Pokale bzw. Urkunden oder auch Preisgelder für Mannschaften bzw. besondere Einzelleistungen aus. Diese werden grundsätzlich auf der </w:t>
      </w:r>
      <w:r w:rsidR="00A35E27">
        <w:rPr>
          <w:rFonts w:ascii="Arial" w:hAnsi="Arial" w:cs="Arial"/>
          <w:sz w:val="24"/>
          <w:szCs w:val="24"/>
        </w:rPr>
        <w:t>Mitgliederversammlung</w:t>
      </w:r>
      <w:r w:rsidR="00A35E27" w:rsidRPr="00CE396E">
        <w:rPr>
          <w:rFonts w:ascii="Arial" w:hAnsi="Arial" w:cs="Arial"/>
          <w:sz w:val="24"/>
          <w:szCs w:val="24"/>
        </w:rPr>
        <w:t xml:space="preserve"> </w:t>
      </w:r>
      <w:r w:rsidRPr="00CE396E">
        <w:rPr>
          <w:rFonts w:ascii="Arial" w:hAnsi="Arial" w:cs="Arial"/>
          <w:sz w:val="24"/>
          <w:szCs w:val="24"/>
        </w:rPr>
        <w:t xml:space="preserve">oder dem Sommerfest ausgegeben. Bei der </w:t>
      </w:r>
      <w:r w:rsidR="00A35E27">
        <w:rPr>
          <w:rFonts w:ascii="Arial" w:hAnsi="Arial" w:cs="Arial"/>
          <w:sz w:val="24"/>
          <w:szCs w:val="24"/>
        </w:rPr>
        <w:t xml:space="preserve">Mitgliederversammlung </w:t>
      </w:r>
      <w:r w:rsidRPr="00CE396E">
        <w:rPr>
          <w:rFonts w:ascii="Arial" w:hAnsi="Arial" w:cs="Arial"/>
          <w:sz w:val="24"/>
          <w:szCs w:val="24"/>
        </w:rPr>
        <w:t xml:space="preserve">bzw. dem Sommerfest nicht abgeholte Pokale und Preisgelder verfallen zu Gunsten des </w:t>
      </w:r>
      <w:proofErr w:type="spellStart"/>
      <w:r w:rsidRPr="00CE396E">
        <w:rPr>
          <w:rFonts w:ascii="Arial" w:hAnsi="Arial" w:cs="Arial"/>
          <w:sz w:val="24"/>
          <w:szCs w:val="24"/>
        </w:rPr>
        <w:t>sdm</w:t>
      </w:r>
      <w:proofErr w:type="spellEnd"/>
      <w:r w:rsidRPr="00CE396E">
        <w:rPr>
          <w:rFonts w:ascii="Arial" w:hAnsi="Arial" w:cs="Arial"/>
          <w:sz w:val="24"/>
          <w:szCs w:val="24"/>
        </w:rPr>
        <w:t xml:space="preserve"> e.V. Die Höhe von Ausschüttungen und deren Verteilung legt der Vorstand des </w:t>
      </w:r>
      <w:proofErr w:type="spellStart"/>
      <w:r w:rsidRPr="00CE396E">
        <w:rPr>
          <w:rFonts w:ascii="Arial" w:hAnsi="Arial" w:cs="Arial"/>
          <w:sz w:val="24"/>
          <w:szCs w:val="24"/>
        </w:rPr>
        <w:t>sdm</w:t>
      </w:r>
      <w:proofErr w:type="spellEnd"/>
      <w:r w:rsidRPr="00CE396E">
        <w:rPr>
          <w:rFonts w:ascii="Arial" w:hAnsi="Arial" w:cs="Arial"/>
          <w:sz w:val="24"/>
          <w:szCs w:val="24"/>
        </w:rPr>
        <w:t xml:space="preserve"> e.V. fest.</w:t>
      </w:r>
    </w:p>
    <w:p w14:paraId="03C092DF" w14:textId="77777777" w:rsidR="00220825" w:rsidRPr="00220825" w:rsidRDefault="00220825" w:rsidP="00220825">
      <w:pPr>
        <w:ind w:left="709" w:hanging="352"/>
        <w:rPr>
          <w:rFonts w:ascii="Arial" w:hAnsi="Arial" w:cs="Arial"/>
          <w:sz w:val="24"/>
          <w:szCs w:val="24"/>
        </w:rPr>
      </w:pPr>
    </w:p>
    <w:p w14:paraId="0DCF1456" w14:textId="77777777" w:rsidR="005B5BA5" w:rsidRDefault="00220825" w:rsidP="00420B84">
      <w:pPr>
        <w:pStyle w:val="berschrift1"/>
      </w:pPr>
      <w:bookmarkStart w:id="10" w:name="_Ref160359904"/>
      <w:bookmarkStart w:id="11" w:name="_Toc219959507"/>
      <w:r w:rsidRPr="005B5BA5">
        <w:t>Spielstätten</w:t>
      </w:r>
      <w:bookmarkEnd w:id="10"/>
      <w:bookmarkEnd w:id="11"/>
    </w:p>
    <w:p w14:paraId="5C4BD7DF" w14:textId="77777777" w:rsidR="001B26D0" w:rsidRPr="005B5BA5" w:rsidRDefault="001B26D0" w:rsidP="001B26D0">
      <w:pPr>
        <w:pStyle w:val="Listenabsatz"/>
        <w:rPr>
          <w:rFonts w:ascii="Arial" w:hAnsi="Arial" w:cs="Arial"/>
          <w:sz w:val="24"/>
          <w:szCs w:val="24"/>
        </w:rPr>
      </w:pPr>
    </w:p>
    <w:p w14:paraId="64A55B6E" w14:textId="6F212C2C" w:rsidR="005B5BA5" w:rsidRDefault="00220825" w:rsidP="005B5BA5">
      <w:pPr>
        <w:pStyle w:val="Listenabsatz"/>
        <w:rPr>
          <w:rFonts w:ascii="Arial" w:hAnsi="Arial" w:cs="Arial"/>
          <w:sz w:val="24"/>
          <w:szCs w:val="24"/>
        </w:rPr>
      </w:pPr>
      <w:r w:rsidRPr="005B5BA5">
        <w:rPr>
          <w:rFonts w:ascii="Arial" w:hAnsi="Arial" w:cs="Arial"/>
          <w:sz w:val="24"/>
          <w:szCs w:val="24"/>
        </w:rPr>
        <w:t xml:space="preserve">Spielstätten sind die von den </w:t>
      </w:r>
      <w:r w:rsidR="00D6495C">
        <w:rPr>
          <w:rFonts w:ascii="Arial" w:hAnsi="Arial" w:cs="Arial"/>
          <w:sz w:val="24"/>
          <w:szCs w:val="24"/>
        </w:rPr>
        <w:t>Teams</w:t>
      </w:r>
      <w:r w:rsidR="00C35EDD">
        <w:rPr>
          <w:rFonts w:ascii="Arial" w:hAnsi="Arial" w:cs="Arial"/>
          <w:sz w:val="24"/>
          <w:szCs w:val="24"/>
        </w:rPr>
        <w:t xml:space="preserve"> / Mitgliedern</w:t>
      </w:r>
      <w:r w:rsidR="00C35EDD" w:rsidRPr="005B5BA5">
        <w:rPr>
          <w:rFonts w:ascii="Arial" w:hAnsi="Arial" w:cs="Arial"/>
          <w:sz w:val="24"/>
          <w:szCs w:val="24"/>
        </w:rPr>
        <w:t xml:space="preserve"> </w:t>
      </w:r>
      <w:r w:rsidRPr="005B5BA5">
        <w:rPr>
          <w:rFonts w:ascii="Arial" w:hAnsi="Arial" w:cs="Arial"/>
          <w:sz w:val="24"/>
          <w:szCs w:val="24"/>
        </w:rPr>
        <w:t xml:space="preserve">angegebenen Spielorte (Gaststätten, Clubräume etc.) Ein Wechsel sowie ein Verlust des Spielortes ist der Ligaleitung unverzüglich zu melden. (siehe auch Punkt 1) Das Heimteam hat dafür zu sorgen, dass die Anlage bei Ligaveranstaltungen kostenfrei bespielbar ist. Neue Spielstätten werden vor Beginn der Saison und bei Protesten vom Vorstand des </w:t>
      </w:r>
      <w:proofErr w:type="spellStart"/>
      <w:r w:rsidRPr="005B5BA5">
        <w:rPr>
          <w:rFonts w:ascii="Arial" w:hAnsi="Arial" w:cs="Arial"/>
          <w:sz w:val="24"/>
          <w:szCs w:val="24"/>
        </w:rPr>
        <w:t>sdm</w:t>
      </w:r>
      <w:proofErr w:type="spellEnd"/>
      <w:r w:rsidRPr="005B5BA5">
        <w:rPr>
          <w:rFonts w:ascii="Arial" w:hAnsi="Arial" w:cs="Arial"/>
          <w:sz w:val="24"/>
          <w:szCs w:val="24"/>
        </w:rPr>
        <w:t xml:space="preserve"> e.V. überprüft.</w:t>
      </w:r>
    </w:p>
    <w:p w14:paraId="36B16780" w14:textId="5B57424B" w:rsidR="005B5BA5" w:rsidRDefault="00220825" w:rsidP="005B5BA5">
      <w:pPr>
        <w:pStyle w:val="Listenabsatz"/>
        <w:rPr>
          <w:rFonts w:ascii="Arial" w:hAnsi="Arial" w:cs="Arial"/>
          <w:sz w:val="24"/>
          <w:szCs w:val="24"/>
        </w:rPr>
      </w:pPr>
      <w:r w:rsidRPr="00220825">
        <w:rPr>
          <w:rFonts w:ascii="Arial" w:hAnsi="Arial" w:cs="Arial"/>
          <w:sz w:val="24"/>
          <w:szCs w:val="24"/>
        </w:rPr>
        <w:t xml:space="preserve">Die Anbringung und Maße der Boards, Abstand des </w:t>
      </w:r>
      <w:proofErr w:type="spellStart"/>
      <w:r w:rsidR="00D6495C">
        <w:rPr>
          <w:rFonts w:ascii="Arial" w:hAnsi="Arial" w:cs="Arial"/>
          <w:sz w:val="24"/>
          <w:szCs w:val="24"/>
        </w:rPr>
        <w:t>Oches</w:t>
      </w:r>
      <w:proofErr w:type="spellEnd"/>
      <w:r w:rsidR="00D6495C">
        <w:rPr>
          <w:rFonts w:ascii="Arial" w:hAnsi="Arial" w:cs="Arial"/>
          <w:sz w:val="24"/>
          <w:szCs w:val="24"/>
        </w:rPr>
        <w:t xml:space="preserve"> </w:t>
      </w:r>
      <w:r w:rsidRPr="00220825">
        <w:rPr>
          <w:rFonts w:ascii="Arial" w:hAnsi="Arial" w:cs="Arial"/>
          <w:sz w:val="24"/>
          <w:szCs w:val="24"/>
        </w:rPr>
        <w:t xml:space="preserve">sowie Beleuchtung, Beschallung usw. müssen den Regeln des DDV e.V. </w:t>
      </w:r>
      <w:r w:rsidR="00D6495C">
        <w:rPr>
          <w:rFonts w:ascii="Arial" w:hAnsi="Arial" w:cs="Arial"/>
          <w:sz w:val="24"/>
          <w:szCs w:val="24"/>
        </w:rPr>
        <w:t>(</w:t>
      </w:r>
      <w:hyperlink r:id="rId9" w:history="1">
        <w:r w:rsidR="00D6495C" w:rsidRPr="00E32D76">
          <w:rPr>
            <w:rStyle w:val="Hyperlink"/>
            <w:rFonts w:ascii="Arial" w:hAnsi="Arial" w:cs="Arial"/>
            <w:sz w:val="24"/>
            <w:szCs w:val="24"/>
          </w:rPr>
          <w:t>https://deutscherdartverband.de/wp-content/uploads/2023/06/SpWO-Maerz-2024.pdf</w:t>
        </w:r>
      </w:hyperlink>
      <w:r w:rsidR="00D6495C">
        <w:rPr>
          <w:rFonts w:ascii="Arial" w:hAnsi="Arial" w:cs="Arial"/>
          <w:sz w:val="24"/>
          <w:szCs w:val="24"/>
        </w:rPr>
        <w:t>, §§ 7, 8 und 9 der DDV-</w:t>
      </w:r>
      <w:proofErr w:type="spellStart"/>
      <w:r w:rsidR="00D6495C">
        <w:rPr>
          <w:rFonts w:ascii="Arial" w:hAnsi="Arial" w:cs="Arial"/>
          <w:sz w:val="24"/>
          <w:szCs w:val="24"/>
        </w:rPr>
        <w:t>SpWO</w:t>
      </w:r>
      <w:proofErr w:type="spellEnd"/>
      <w:r w:rsidR="00D6495C">
        <w:rPr>
          <w:rFonts w:ascii="Arial" w:hAnsi="Arial" w:cs="Arial"/>
          <w:sz w:val="24"/>
          <w:szCs w:val="24"/>
        </w:rPr>
        <w:t xml:space="preserve">) </w:t>
      </w:r>
      <w:r w:rsidRPr="00220825">
        <w:rPr>
          <w:rFonts w:ascii="Arial" w:hAnsi="Arial" w:cs="Arial"/>
          <w:sz w:val="24"/>
          <w:szCs w:val="24"/>
        </w:rPr>
        <w:t xml:space="preserve">entsprechen. In dem Raum, in dem ein </w:t>
      </w:r>
      <w:proofErr w:type="spellStart"/>
      <w:r w:rsidRPr="00220825">
        <w:rPr>
          <w:rFonts w:ascii="Arial" w:hAnsi="Arial" w:cs="Arial"/>
          <w:sz w:val="24"/>
          <w:szCs w:val="24"/>
        </w:rPr>
        <w:t>sdm</w:t>
      </w:r>
      <w:proofErr w:type="spellEnd"/>
      <w:r w:rsidRPr="00220825">
        <w:rPr>
          <w:rFonts w:ascii="Arial" w:hAnsi="Arial" w:cs="Arial"/>
          <w:sz w:val="24"/>
          <w:szCs w:val="24"/>
        </w:rPr>
        <w:t xml:space="preserve"> Ligaspiel oder Turnier stattfindet, darf nicht geraucht werden</w:t>
      </w:r>
      <w:r w:rsidR="000D061F">
        <w:rPr>
          <w:rFonts w:ascii="Arial" w:hAnsi="Arial" w:cs="Arial"/>
          <w:sz w:val="24"/>
          <w:szCs w:val="24"/>
        </w:rPr>
        <w:t>.</w:t>
      </w:r>
    </w:p>
    <w:p w14:paraId="2616A2E8" w14:textId="77777777" w:rsidR="001B26D0" w:rsidRDefault="001B26D0" w:rsidP="005B5BA5">
      <w:pPr>
        <w:pStyle w:val="Listenabsatz"/>
        <w:rPr>
          <w:rFonts w:ascii="Arial" w:hAnsi="Arial" w:cs="Arial"/>
          <w:sz w:val="24"/>
          <w:szCs w:val="24"/>
        </w:rPr>
      </w:pPr>
    </w:p>
    <w:p w14:paraId="4D745E58" w14:textId="12D89859" w:rsidR="005B5BA5" w:rsidRDefault="00220825" w:rsidP="005B5BA5">
      <w:pPr>
        <w:pStyle w:val="Listenabsatz"/>
        <w:rPr>
          <w:rFonts w:ascii="Arial" w:hAnsi="Arial" w:cs="Arial"/>
          <w:sz w:val="24"/>
          <w:szCs w:val="24"/>
        </w:rPr>
      </w:pPr>
      <w:r w:rsidRPr="00220825">
        <w:rPr>
          <w:rFonts w:ascii="Arial" w:hAnsi="Arial" w:cs="Arial"/>
          <w:sz w:val="24"/>
          <w:szCs w:val="24"/>
        </w:rPr>
        <w:t xml:space="preserve">Sollten vor Beginn des Spieles </w:t>
      </w:r>
      <w:r w:rsidR="00AE6011">
        <w:rPr>
          <w:rFonts w:ascii="Arial" w:hAnsi="Arial" w:cs="Arial"/>
          <w:sz w:val="24"/>
          <w:szCs w:val="24"/>
        </w:rPr>
        <w:t xml:space="preserve">insoweit </w:t>
      </w:r>
      <w:r w:rsidRPr="00220825">
        <w:rPr>
          <w:rFonts w:ascii="Arial" w:hAnsi="Arial" w:cs="Arial"/>
          <w:sz w:val="24"/>
          <w:szCs w:val="24"/>
        </w:rPr>
        <w:t xml:space="preserve">Mängel festgestellt werden, so kann der </w:t>
      </w:r>
      <w:proofErr w:type="spellStart"/>
      <w:r w:rsidRPr="00220825">
        <w:rPr>
          <w:rFonts w:ascii="Arial" w:hAnsi="Arial" w:cs="Arial"/>
          <w:sz w:val="24"/>
          <w:szCs w:val="24"/>
        </w:rPr>
        <w:t>Teamcaptain</w:t>
      </w:r>
      <w:proofErr w:type="spellEnd"/>
      <w:r w:rsidRPr="00220825">
        <w:rPr>
          <w:rFonts w:ascii="Arial" w:hAnsi="Arial" w:cs="Arial"/>
          <w:sz w:val="24"/>
          <w:szCs w:val="24"/>
        </w:rPr>
        <w:t xml:space="preserve"> des Gastteams verlangen, dass das Spiel nachgeholt wird, sofern die Mängel nicht sofort behoben werden können. In diesem Fall ist ein entsprechender Vermerk auf dem Spielberichtsbogen anzubringen. Dem Heimteam wird nun 14</w:t>
      </w:r>
      <w:r w:rsidR="005B5BA5">
        <w:rPr>
          <w:rFonts w:ascii="Arial" w:hAnsi="Arial" w:cs="Arial"/>
          <w:sz w:val="24"/>
          <w:szCs w:val="24"/>
        </w:rPr>
        <w:t xml:space="preserve"> </w:t>
      </w:r>
      <w:r w:rsidRPr="00220825">
        <w:rPr>
          <w:rFonts w:ascii="Arial" w:hAnsi="Arial" w:cs="Arial"/>
          <w:sz w:val="24"/>
          <w:szCs w:val="24"/>
        </w:rPr>
        <w:t xml:space="preserve">Tage Zeit gegeben um die Mängel zu beseitigen. </w:t>
      </w:r>
    </w:p>
    <w:p w14:paraId="04543B6D" w14:textId="650819D2" w:rsidR="00220825" w:rsidRPr="00220825" w:rsidRDefault="00220825" w:rsidP="005B5BA5">
      <w:pPr>
        <w:pStyle w:val="Listenabsatz"/>
        <w:rPr>
          <w:rFonts w:ascii="Arial" w:hAnsi="Arial" w:cs="Arial"/>
          <w:sz w:val="24"/>
          <w:szCs w:val="24"/>
        </w:rPr>
      </w:pPr>
      <w:r w:rsidRPr="00220825">
        <w:rPr>
          <w:rFonts w:ascii="Arial" w:hAnsi="Arial" w:cs="Arial"/>
          <w:sz w:val="24"/>
          <w:szCs w:val="24"/>
        </w:rPr>
        <w:t>Weigert sich das Heimteam die Mängel zu beseitigen, oder kann das Spiel nicht nachgeholt werden, trifft der Gesamtvorstand eine endgültige Entscheidung. Dieser hat auch jederzeit das Recht zu Ortsterminen und Kontrollen des Anlagenzustands.</w:t>
      </w:r>
    </w:p>
    <w:p w14:paraId="2E7875D4" w14:textId="77777777" w:rsidR="00220825" w:rsidRPr="00220825" w:rsidRDefault="00220825" w:rsidP="00220825">
      <w:pPr>
        <w:ind w:left="709" w:hanging="352"/>
        <w:rPr>
          <w:rFonts w:ascii="Arial" w:hAnsi="Arial" w:cs="Arial"/>
          <w:sz w:val="24"/>
          <w:szCs w:val="24"/>
        </w:rPr>
      </w:pPr>
    </w:p>
    <w:p w14:paraId="5E4D0674" w14:textId="77777777" w:rsidR="005B5BA5" w:rsidRDefault="00220825" w:rsidP="00420B84">
      <w:pPr>
        <w:pStyle w:val="berschrift1"/>
      </w:pPr>
      <w:bookmarkStart w:id="12" w:name="_Ref160359922"/>
      <w:bookmarkStart w:id="13" w:name="_Toc219959508"/>
      <w:r w:rsidRPr="005B5BA5">
        <w:lastRenderedPageBreak/>
        <w:t>Spieltage</w:t>
      </w:r>
      <w:bookmarkEnd w:id="12"/>
      <w:bookmarkEnd w:id="13"/>
    </w:p>
    <w:p w14:paraId="4BFD7212" w14:textId="77777777" w:rsidR="001B26D0" w:rsidRPr="005B5BA5" w:rsidRDefault="001B26D0" w:rsidP="001B26D0">
      <w:pPr>
        <w:pStyle w:val="Listenabsatz"/>
        <w:rPr>
          <w:rFonts w:ascii="Arial" w:hAnsi="Arial" w:cs="Arial"/>
          <w:sz w:val="24"/>
          <w:szCs w:val="24"/>
        </w:rPr>
      </w:pPr>
    </w:p>
    <w:p w14:paraId="550E05E3" w14:textId="77777777" w:rsidR="004C3F81" w:rsidRDefault="00220825" w:rsidP="004C3F81">
      <w:pPr>
        <w:pStyle w:val="Listenabsatz"/>
        <w:rPr>
          <w:rFonts w:ascii="Arial" w:hAnsi="Arial" w:cs="Arial"/>
          <w:sz w:val="24"/>
          <w:szCs w:val="24"/>
        </w:rPr>
      </w:pPr>
      <w:r w:rsidRPr="005B5BA5">
        <w:rPr>
          <w:rFonts w:ascii="Arial" w:hAnsi="Arial" w:cs="Arial"/>
          <w:sz w:val="24"/>
          <w:szCs w:val="24"/>
        </w:rPr>
        <w:t xml:space="preserve">Spieltage sind Montag, Dienstag, Mittwoch, Donnerstag und Freitag. Das Heimteam hat mit der Anmeldung seinen bevorzugten Spieltag anzugeben. Der Spielleiter wird diesen bei der Erstellung des Spielplanes so gut wie möglich berücksichtigen. Spieltag ist grundsätzlich der im Spielplan festgelegte Tag, es sei denn, es ist ein anderer Spieltag von den beiden </w:t>
      </w:r>
      <w:proofErr w:type="spellStart"/>
      <w:r w:rsidRPr="005B5BA5">
        <w:rPr>
          <w:rFonts w:ascii="Arial" w:hAnsi="Arial" w:cs="Arial"/>
          <w:sz w:val="24"/>
          <w:szCs w:val="24"/>
        </w:rPr>
        <w:t>Teamcaptains</w:t>
      </w:r>
      <w:proofErr w:type="spellEnd"/>
      <w:r w:rsidRPr="005B5BA5">
        <w:rPr>
          <w:rFonts w:ascii="Arial" w:hAnsi="Arial" w:cs="Arial"/>
          <w:sz w:val="24"/>
          <w:szCs w:val="24"/>
        </w:rPr>
        <w:t xml:space="preserve"> vereinbart worden</w:t>
      </w:r>
      <w:r w:rsidR="004C3F81">
        <w:rPr>
          <w:rFonts w:ascii="Arial" w:hAnsi="Arial" w:cs="Arial"/>
          <w:sz w:val="24"/>
          <w:szCs w:val="24"/>
        </w:rPr>
        <w:t>.</w:t>
      </w:r>
    </w:p>
    <w:p w14:paraId="1604BE24" w14:textId="77777777" w:rsidR="004C3F81" w:rsidRDefault="00220825" w:rsidP="004C3F81">
      <w:pPr>
        <w:pStyle w:val="Listenabsatz"/>
      </w:pPr>
      <w:r w:rsidRPr="005B5BA5">
        <w:rPr>
          <w:rFonts w:ascii="Arial" w:hAnsi="Arial" w:cs="Arial"/>
          <w:sz w:val="24"/>
          <w:szCs w:val="24"/>
        </w:rPr>
        <w:t>Im Fall einer Spielverlegung muss das Spiel bis spätestens 48 Stunden vor Spielbeginn abgesagt werden.</w:t>
      </w:r>
      <w:r w:rsidR="005B5BA5">
        <w:rPr>
          <w:rFonts w:ascii="Arial" w:hAnsi="Arial" w:cs="Arial"/>
          <w:sz w:val="24"/>
          <w:szCs w:val="24"/>
        </w:rPr>
        <w:t xml:space="preserve"> Spielverlegungen sind von dem beantragenden</w:t>
      </w:r>
      <w:r w:rsidR="000C70FE">
        <w:rPr>
          <w:rFonts w:ascii="Arial" w:hAnsi="Arial" w:cs="Arial"/>
          <w:sz w:val="24"/>
          <w:szCs w:val="24"/>
        </w:rPr>
        <w:t xml:space="preserve"> </w:t>
      </w:r>
      <w:proofErr w:type="spellStart"/>
      <w:r w:rsidR="000C70FE">
        <w:rPr>
          <w:rFonts w:ascii="Arial" w:hAnsi="Arial" w:cs="Arial"/>
          <w:sz w:val="24"/>
          <w:szCs w:val="24"/>
        </w:rPr>
        <w:t>Teamcaptain</w:t>
      </w:r>
      <w:proofErr w:type="spellEnd"/>
      <w:r w:rsidR="000C70FE">
        <w:rPr>
          <w:rFonts w:ascii="Arial" w:hAnsi="Arial" w:cs="Arial"/>
          <w:sz w:val="24"/>
          <w:szCs w:val="24"/>
        </w:rPr>
        <w:t xml:space="preserve"> dem Spielleiter zu melden. Das Heimteam des zu verlegenden Spiels schlägt mindestens 2 neue Termine vor. Sollte bis zum übernächsten regulären Spieltag kein Termin gefunden werden, bestimmt der Spielleiter einen zeitnahen Termin, der zwingend eingehalten werden muss.</w:t>
      </w:r>
      <w:r w:rsidR="004C3F81" w:rsidRPr="004C3F81">
        <w:t xml:space="preserve"> </w:t>
      </w:r>
    </w:p>
    <w:p w14:paraId="4EFF3B67"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Sollte dieser Nachholtermin von einem der betroffenen Teams wieder nicht eingehalten werden, so hat dieses Team dann „zu Null“ verloren. </w:t>
      </w:r>
    </w:p>
    <w:p w14:paraId="3096AD78"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Es sind pro Team und Saison maximal 3 Anträge auf Spielverlegungen zulässig. Gütliche Einigung ausgenommen. </w:t>
      </w:r>
    </w:p>
    <w:p w14:paraId="1F89A046"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Weitere Verlegungen ohne Zustimmung des gegnerischen Teams werden wie ein Nichtantritt gewertet. </w:t>
      </w:r>
    </w:p>
    <w:p w14:paraId="7DD6626F" w14:textId="77777777" w:rsidR="004C3F81" w:rsidRDefault="004C3F81" w:rsidP="004C3F81">
      <w:pPr>
        <w:pStyle w:val="Listenabsatz"/>
        <w:rPr>
          <w:rFonts w:ascii="Arial" w:hAnsi="Arial" w:cs="Arial"/>
          <w:sz w:val="24"/>
          <w:szCs w:val="24"/>
        </w:rPr>
      </w:pPr>
      <w:r w:rsidRPr="004C3F81">
        <w:rPr>
          <w:rFonts w:ascii="Arial" w:hAnsi="Arial" w:cs="Arial"/>
          <w:sz w:val="24"/>
          <w:szCs w:val="24"/>
        </w:rPr>
        <w:t>Eine Ausnahme von</w:t>
      </w:r>
      <w:r>
        <w:rPr>
          <w:rFonts w:ascii="Arial" w:hAnsi="Arial" w:cs="Arial"/>
          <w:sz w:val="24"/>
          <w:szCs w:val="24"/>
        </w:rPr>
        <w:t xml:space="preserve"> </w:t>
      </w:r>
      <w:r w:rsidRPr="004C3F81">
        <w:rPr>
          <w:rFonts w:ascii="Arial" w:hAnsi="Arial" w:cs="Arial"/>
          <w:sz w:val="24"/>
          <w:szCs w:val="24"/>
        </w:rPr>
        <w:t>dieser Regelung wird vom Vorstand nicht gewährt.</w:t>
      </w:r>
    </w:p>
    <w:p w14:paraId="248B47B1" w14:textId="3D9719DA" w:rsidR="004C3F81" w:rsidRDefault="004C3F81" w:rsidP="004C3F81">
      <w:pPr>
        <w:pStyle w:val="Listenabsatz"/>
        <w:rPr>
          <w:rFonts w:ascii="Arial" w:hAnsi="Arial" w:cs="Arial"/>
          <w:sz w:val="24"/>
          <w:szCs w:val="24"/>
        </w:rPr>
      </w:pPr>
    </w:p>
    <w:p w14:paraId="0E4A2573" w14:textId="77777777" w:rsidR="004C3F81" w:rsidRDefault="004C3F81" w:rsidP="004C3F81">
      <w:pPr>
        <w:pStyle w:val="Listenabsatz"/>
        <w:rPr>
          <w:rFonts w:ascii="Arial" w:hAnsi="Arial" w:cs="Arial"/>
          <w:sz w:val="24"/>
          <w:szCs w:val="24"/>
        </w:rPr>
      </w:pPr>
      <w:r w:rsidRPr="004C3F81">
        <w:rPr>
          <w:rFonts w:ascii="Arial" w:hAnsi="Arial" w:cs="Arial"/>
          <w:sz w:val="24"/>
          <w:szCs w:val="24"/>
        </w:rPr>
        <w:t>Der letzte Spieltag der Hinrunde sowie der letzte Spieltag der Rückrunde kann nur vorverlegt werden. D.h. alle Spiele der jeweiligen Runden müssen mit dem letzten Spieltag gespielt sein</w:t>
      </w:r>
      <w:r>
        <w:rPr>
          <w:rFonts w:ascii="Arial" w:hAnsi="Arial" w:cs="Arial"/>
          <w:sz w:val="24"/>
          <w:szCs w:val="24"/>
        </w:rPr>
        <w:t>.</w:t>
      </w:r>
    </w:p>
    <w:p w14:paraId="4D8B5F94" w14:textId="77777777" w:rsidR="004C3F81" w:rsidRPr="004C3F81" w:rsidRDefault="004C3F81" w:rsidP="004C3F81">
      <w:pPr>
        <w:pStyle w:val="Listenabsatz"/>
        <w:rPr>
          <w:rFonts w:ascii="Arial" w:hAnsi="Arial" w:cs="Arial"/>
          <w:sz w:val="24"/>
          <w:szCs w:val="24"/>
        </w:rPr>
      </w:pPr>
      <w:r w:rsidRPr="004C3F81">
        <w:rPr>
          <w:rFonts w:ascii="Arial" w:hAnsi="Arial" w:cs="Arial"/>
          <w:sz w:val="24"/>
          <w:szCs w:val="24"/>
        </w:rPr>
        <w:t xml:space="preserve">Ein Tausch des Heimrechts oder Verzicht auf das Heimrecht ist im Einvernehmen der beiden betroffenen </w:t>
      </w:r>
      <w:proofErr w:type="spellStart"/>
      <w:r w:rsidRPr="004C3F81">
        <w:rPr>
          <w:rFonts w:ascii="Arial" w:hAnsi="Arial" w:cs="Arial"/>
          <w:sz w:val="24"/>
          <w:szCs w:val="24"/>
        </w:rPr>
        <w:t>Teamcaptains</w:t>
      </w:r>
      <w:proofErr w:type="spellEnd"/>
      <w:r w:rsidRPr="004C3F81">
        <w:rPr>
          <w:rFonts w:ascii="Arial" w:hAnsi="Arial" w:cs="Arial"/>
          <w:sz w:val="24"/>
          <w:szCs w:val="24"/>
        </w:rPr>
        <w:t xml:space="preserve"> möglich. Dies ist jedoch dem Spielleiter vor Beginn des Spieles zu melden.</w:t>
      </w:r>
    </w:p>
    <w:p w14:paraId="00FD130D" w14:textId="77777777" w:rsidR="001B26D0" w:rsidRPr="004C3F81" w:rsidRDefault="001B26D0" w:rsidP="004C3F81">
      <w:pPr>
        <w:ind w:left="357"/>
        <w:rPr>
          <w:rFonts w:ascii="Arial" w:hAnsi="Arial" w:cs="Arial"/>
          <w:sz w:val="24"/>
          <w:szCs w:val="24"/>
        </w:rPr>
      </w:pPr>
    </w:p>
    <w:p w14:paraId="07D07872" w14:textId="77777777" w:rsidR="004C3F81" w:rsidRDefault="004C3F81" w:rsidP="00420B84">
      <w:pPr>
        <w:pStyle w:val="berschrift1"/>
      </w:pPr>
      <w:bookmarkStart w:id="14" w:name="_Ref160359948"/>
      <w:bookmarkStart w:id="15" w:name="_Toc219959509"/>
      <w:r w:rsidRPr="004C3F81">
        <w:t>Spielablauf</w:t>
      </w:r>
      <w:bookmarkEnd w:id="14"/>
      <w:bookmarkEnd w:id="15"/>
    </w:p>
    <w:p w14:paraId="63A97306" w14:textId="77777777" w:rsidR="001B26D0" w:rsidRPr="004C3F81" w:rsidRDefault="001B26D0" w:rsidP="001B26D0">
      <w:pPr>
        <w:pStyle w:val="Listenabsatz"/>
        <w:rPr>
          <w:rFonts w:ascii="Arial" w:hAnsi="Arial" w:cs="Arial"/>
          <w:sz w:val="24"/>
          <w:szCs w:val="24"/>
        </w:rPr>
      </w:pPr>
    </w:p>
    <w:p w14:paraId="76AE88B4"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Spielbeginn ist generell 20.00 Uhr. </w:t>
      </w:r>
    </w:p>
    <w:p w14:paraId="20BF498B"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Tritt ein Team unverschuldet, d.h. durch höhere Gewalt verhindert, nicht an, so wird von dem Ligaleiter ein neuer Termin festgelegt, falls sich die Teams nicht untereinander einigen. </w:t>
      </w:r>
    </w:p>
    <w:p w14:paraId="65751F8D" w14:textId="32B87381" w:rsidR="004C3F81" w:rsidRDefault="004C3F81" w:rsidP="004C3F81">
      <w:pPr>
        <w:pStyle w:val="Listenabsatz"/>
        <w:rPr>
          <w:rFonts w:ascii="Arial" w:hAnsi="Arial" w:cs="Arial"/>
          <w:sz w:val="24"/>
          <w:szCs w:val="24"/>
        </w:rPr>
      </w:pPr>
      <w:r w:rsidRPr="004C3F81">
        <w:rPr>
          <w:rFonts w:ascii="Arial" w:hAnsi="Arial" w:cs="Arial"/>
          <w:sz w:val="24"/>
          <w:szCs w:val="24"/>
        </w:rPr>
        <w:t>Dem Auswärtsteam sind mind. 15 Minuten Zeit zum Einwerfen einzuräumen. Das Einwerfen hat vor dem Beginn des ersten Einzelspiels zu erfolgen. Während des Spiels haben stets so viele Spieler anwesend zu sein, dass ein kontinuierlicher Spielfluss gewährleistet ist. Sollte eine Verzögerung von mehr als 5 Minuten entstehen, weil ein</w:t>
      </w:r>
      <w:r>
        <w:rPr>
          <w:rFonts w:ascii="Arial" w:hAnsi="Arial" w:cs="Arial"/>
          <w:sz w:val="24"/>
          <w:szCs w:val="24"/>
        </w:rPr>
        <w:t xml:space="preserve"> </w:t>
      </w:r>
      <w:r w:rsidRPr="004C3F81">
        <w:rPr>
          <w:rFonts w:ascii="Arial" w:hAnsi="Arial" w:cs="Arial"/>
          <w:sz w:val="24"/>
          <w:szCs w:val="24"/>
        </w:rPr>
        <w:t xml:space="preserve">Spieler nicht anwesend ist, ist das jeweilige Spiel als „zu Null“ verloren gegen das Team zu werten, das den Spieler nicht zeitgerecht stellen kann. </w:t>
      </w:r>
    </w:p>
    <w:p w14:paraId="484D2643" w14:textId="1C73826E" w:rsidR="004C3F81" w:rsidRDefault="004C3F81" w:rsidP="004C3F81">
      <w:pPr>
        <w:pStyle w:val="Listenabsatz"/>
        <w:rPr>
          <w:rFonts w:ascii="Arial" w:hAnsi="Arial" w:cs="Arial"/>
          <w:sz w:val="24"/>
          <w:szCs w:val="24"/>
        </w:rPr>
      </w:pPr>
      <w:r w:rsidRPr="004C3F81">
        <w:rPr>
          <w:rFonts w:ascii="Arial" w:hAnsi="Arial" w:cs="Arial"/>
          <w:sz w:val="24"/>
          <w:szCs w:val="24"/>
        </w:rPr>
        <w:t xml:space="preserve">Es muss auf 2 Boards gespielt werden und beide Teams schreiben. </w:t>
      </w:r>
    </w:p>
    <w:p w14:paraId="52C1B6C0" w14:textId="382620A5" w:rsidR="004C3F81" w:rsidRDefault="004C3F81" w:rsidP="004C3F81">
      <w:pPr>
        <w:pStyle w:val="Listenabsatz"/>
        <w:rPr>
          <w:rFonts w:ascii="Arial" w:hAnsi="Arial" w:cs="Arial"/>
          <w:sz w:val="24"/>
          <w:szCs w:val="24"/>
        </w:rPr>
      </w:pPr>
      <w:r w:rsidRPr="004C3F81">
        <w:rPr>
          <w:rFonts w:ascii="Arial" w:hAnsi="Arial" w:cs="Arial"/>
          <w:sz w:val="24"/>
          <w:szCs w:val="24"/>
        </w:rPr>
        <w:t xml:space="preserve">Jedes Spiel beginnt mit dem „Ausbullen". Der Spieler, der das „Ausbullen“ gewinnt, beginnt das erste Leg. </w:t>
      </w:r>
    </w:p>
    <w:p w14:paraId="6C8CB87E" w14:textId="77777777" w:rsidR="004C3F81" w:rsidRDefault="004C3F81" w:rsidP="004C3F81">
      <w:pPr>
        <w:pStyle w:val="Listenabsatz"/>
        <w:rPr>
          <w:rFonts w:ascii="Arial" w:hAnsi="Arial" w:cs="Arial"/>
          <w:sz w:val="24"/>
          <w:szCs w:val="24"/>
        </w:rPr>
      </w:pPr>
      <w:r w:rsidRPr="004C3F81">
        <w:rPr>
          <w:rFonts w:ascii="Arial" w:hAnsi="Arial" w:cs="Arial"/>
          <w:sz w:val="24"/>
          <w:szCs w:val="24"/>
        </w:rPr>
        <w:lastRenderedPageBreak/>
        <w:t xml:space="preserve">Jedes weitere Leg wird abwechselnd begonnen. </w:t>
      </w:r>
    </w:p>
    <w:p w14:paraId="6D8EA452" w14:textId="165F658B" w:rsidR="004C3F81" w:rsidRDefault="004C3F81" w:rsidP="004C3F81">
      <w:pPr>
        <w:pStyle w:val="Listenabsatz"/>
        <w:rPr>
          <w:rFonts w:ascii="Arial" w:hAnsi="Arial" w:cs="Arial"/>
          <w:sz w:val="24"/>
          <w:szCs w:val="24"/>
        </w:rPr>
      </w:pPr>
      <w:r w:rsidRPr="004C3F81">
        <w:rPr>
          <w:rFonts w:ascii="Arial" w:hAnsi="Arial" w:cs="Arial"/>
          <w:sz w:val="24"/>
          <w:szCs w:val="24"/>
        </w:rPr>
        <w:t xml:space="preserve">Ansonsten gelten die allgemeinen </w:t>
      </w:r>
      <w:proofErr w:type="spellStart"/>
      <w:r w:rsidRPr="004C3F81">
        <w:rPr>
          <w:rFonts w:ascii="Arial" w:hAnsi="Arial" w:cs="Arial"/>
          <w:sz w:val="24"/>
          <w:szCs w:val="24"/>
        </w:rPr>
        <w:t>Dartspielregeln</w:t>
      </w:r>
      <w:proofErr w:type="spellEnd"/>
      <w:r w:rsidRPr="004C3F81">
        <w:rPr>
          <w:rFonts w:ascii="Arial" w:hAnsi="Arial" w:cs="Arial"/>
          <w:sz w:val="24"/>
          <w:szCs w:val="24"/>
        </w:rPr>
        <w:t xml:space="preserve"> des DDV e.V.</w:t>
      </w:r>
    </w:p>
    <w:p w14:paraId="1442C305" w14:textId="77777777" w:rsidR="004C3F81" w:rsidRDefault="004C3F81" w:rsidP="004C3F81">
      <w:pPr>
        <w:pStyle w:val="Listenabsatz"/>
        <w:rPr>
          <w:rFonts w:ascii="Arial" w:hAnsi="Arial" w:cs="Arial"/>
          <w:sz w:val="24"/>
          <w:szCs w:val="24"/>
        </w:rPr>
      </w:pPr>
      <w:r w:rsidRPr="004C3F81">
        <w:rPr>
          <w:rFonts w:ascii="Arial" w:hAnsi="Arial" w:cs="Arial"/>
          <w:sz w:val="24"/>
          <w:szCs w:val="24"/>
        </w:rPr>
        <w:t>Alle Ergebnisse (</w:t>
      </w:r>
      <w:proofErr w:type="spellStart"/>
      <w:r w:rsidRPr="004C3F81">
        <w:rPr>
          <w:rFonts w:ascii="Arial" w:hAnsi="Arial" w:cs="Arial"/>
          <w:sz w:val="24"/>
          <w:szCs w:val="24"/>
        </w:rPr>
        <w:t>Legs</w:t>
      </w:r>
      <w:proofErr w:type="spellEnd"/>
      <w:r w:rsidRPr="004C3F81">
        <w:rPr>
          <w:rFonts w:ascii="Arial" w:hAnsi="Arial" w:cs="Arial"/>
          <w:sz w:val="24"/>
          <w:szCs w:val="24"/>
        </w:rPr>
        <w:t xml:space="preserve"> und Punkte) sowie Angaben zum Spiel (Teamnamen, Ort, Datum, Zeit, </w:t>
      </w:r>
      <w:proofErr w:type="spellStart"/>
      <w:r w:rsidRPr="004C3F81">
        <w:rPr>
          <w:rFonts w:ascii="Arial" w:hAnsi="Arial" w:cs="Arial"/>
          <w:sz w:val="24"/>
          <w:szCs w:val="24"/>
        </w:rPr>
        <w:t>Spieltagsnummer</w:t>
      </w:r>
      <w:proofErr w:type="spellEnd"/>
      <w:r w:rsidRPr="004C3F81">
        <w:rPr>
          <w:rFonts w:ascii="Arial" w:hAnsi="Arial" w:cs="Arial"/>
          <w:sz w:val="24"/>
          <w:szCs w:val="24"/>
        </w:rPr>
        <w:t xml:space="preserve">) sind vom Heimteam in den Spielberichtsbogen gut leserlich einzutragen. </w:t>
      </w:r>
    </w:p>
    <w:p w14:paraId="60405993"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Spielberichtsbögen liegen im Downloadbereich der </w:t>
      </w:r>
      <w:proofErr w:type="spellStart"/>
      <w:r w:rsidRPr="004C3F81">
        <w:rPr>
          <w:rFonts w:ascii="Arial" w:hAnsi="Arial" w:cs="Arial"/>
          <w:sz w:val="24"/>
          <w:szCs w:val="24"/>
        </w:rPr>
        <w:t>sdm</w:t>
      </w:r>
      <w:proofErr w:type="spellEnd"/>
      <w:r w:rsidRPr="004C3F81">
        <w:rPr>
          <w:rFonts w:ascii="Arial" w:hAnsi="Arial" w:cs="Arial"/>
          <w:sz w:val="24"/>
          <w:szCs w:val="24"/>
        </w:rPr>
        <w:t>-Webseite bereit.</w:t>
      </w:r>
    </w:p>
    <w:p w14:paraId="1FB9568A" w14:textId="391F982A" w:rsidR="004C3F81" w:rsidRDefault="004C3F81" w:rsidP="004C3F81">
      <w:pPr>
        <w:pStyle w:val="Listenabsatz"/>
        <w:rPr>
          <w:rFonts w:ascii="Arial" w:hAnsi="Arial" w:cs="Arial"/>
          <w:sz w:val="24"/>
          <w:szCs w:val="24"/>
        </w:rPr>
      </w:pPr>
      <w:r w:rsidRPr="004C3F81">
        <w:rPr>
          <w:rFonts w:ascii="Arial" w:hAnsi="Arial" w:cs="Arial"/>
          <w:sz w:val="24"/>
          <w:szCs w:val="24"/>
        </w:rPr>
        <w:t>Die Spieler müssen mit dem bürgerlichen Namen eingetragen werden.</w:t>
      </w:r>
    </w:p>
    <w:p w14:paraId="2439A275" w14:textId="77777777" w:rsidR="004C3F81" w:rsidRDefault="004C3F81" w:rsidP="004C3F81">
      <w:pPr>
        <w:pStyle w:val="Listenabsatz"/>
        <w:rPr>
          <w:rFonts w:ascii="Arial" w:hAnsi="Arial" w:cs="Arial"/>
          <w:sz w:val="24"/>
          <w:szCs w:val="24"/>
        </w:rPr>
      </w:pPr>
    </w:p>
    <w:p w14:paraId="521A306E"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Generell wird sich an die Reihenfolge des Spielberichtsbogens gehalten, es sei denn, die </w:t>
      </w:r>
      <w:proofErr w:type="spellStart"/>
      <w:r w:rsidRPr="004C3F81">
        <w:rPr>
          <w:rFonts w:ascii="Arial" w:hAnsi="Arial" w:cs="Arial"/>
          <w:sz w:val="24"/>
          <w:szCs w:val="24"/>
        </w:rPr>
        <w:t>Teamcaptains</w:t>
      </w:r>
      <w:proofErr w:type="spellEnd"/>
      <w:r w:rsidRPr="004C3F81">
        <w:rPr>
          <w:rFonts w:ascii="Arial" w:hAnsi="Arial" w:cs="Arial"/>
          <w:sz w:val="24"/>
          <w:szCs w:val="24"/>
        </w:rPr>
        <w:t xml:space="preserve"> einigen sich auf eine andere Reihenfolge der einzelnen Spiele. </w:t>
      </w:r>
    </w:p>
    <w:p w14:paraId="51C0C234"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Änderungen der Aufstellung sind während des Spiels nicht zulässig. </w:t>
      </w:r>
    </w:p>
    <w:p w14:paraId="6AE7215A" w14:textId="77777777" w:rsidR="004C3F81" w:rsidRDefault="004C3F81" w:rsidP="004C3F81">
      <w:pPr>
        <w:pStyle w:val="Listenabsatz"/>
        <w:rPr>
          <w:rFonts w:ascii="Arial" w:hAnsi="Arial" w:cs="Arial"/>
          <w:sz w:val="24"/>
          <w:szCs w:val="24"/>
        </w:rPr>
      </w:pPr>
      <w:r w:rsidRPr="004C3F81">
        <w:rPr>
          <w:rFonts w:ascii="Arial" w:hAnsi="Arial" w:cs="Arial"/>
          <w:sz w:val="24"/>
          <w:szCs w:val="24"/>
        </w:rPr>
        <w:t xml:space="preserve">Am Ende bestätigen beide </w:t>
      </w:r>
      <w:proofErr w:type="spellStart"/>
      <w:r w:rsidRPr="004C3F81">
        <w:rPr>
          <w:rFonts w:ascii="Arial" w:hAnsi="Arial" w:cs="Arial"/>
          <w:sz w:val="24"/>
          <w:szCs w:val="24"/>
        </w:rPr>
        <w:t>Teamcaptains</w:t>
      </w:r>
      <w:proofErr w:type="spellEnd"/>
      <w:r w:rsidRPr="004C3F81">
        <w:rPr>
          <w:rFonts w:ascii="Arial" w:hAnsi="Arial" w:cs="Arial"/>
          <w:sz w:val="24"/>
          <w:szCs w:val="24"/>
        </w:rPr>
        <w:t xml:space="preserve"> mit ihrer Unterschrift die Richtigkeit des Spielberichts. </w:t>
      </w:r>
    </w:p>
    <w:p w14:paraId="3FF75914" w14:textId="77777777" w:rsidR="001E5093" w:rsidRDefault="004C3F81" w:rsidP="001E5093">
      <w:pPr>
        <w:pStyle w:val="Listenabsatz"/>
        <w:rPr>
          <w:rFonts w:ascii="Arial" w:hAnsi="Arial" w:cs="Arial"/>
          <w:sz w:val="24"/>
          <w:szCs w:val="24"/>
        </w:rPr>
      </w:pPr>
      <w:r w:rsidRPr="004C3F81">
        <w:rPr>
          <w:rFonts w:ascii="Arial" w:hAnsi="Arial" w:cs="Arial"/>
          <w:sz w:val="24"/>
          <w:szCs w:val="24"/>
        </w:rPr>
        <w:t xml:space="preserve">Einvernehmliche Absprachen entgegen dieser Spielordnung sind von den </w:t>
      </w:r>
      <w:proofErr w:type="spellStart"/>
      <w:r w:rsidRPr="004C3F81">
        <w:rPr>
          <w:rFonts w:ascii="Arial" w:hAnsi="Arial" w:cs="Arial"/>
          <w:sz w:val="24"/>
          <w:szCs w:val="24"/>
        </w:rPr>
        <w:t>Teamcaptains</w:t>
      </w:r>
      <w:proofErr w:type="spellEnd"/>
      <w:r w:rsidRPr="004C3F81">
        <w:rPr>
          <w:rFonts w:ascii="Arial" w:hAnsi="Arial" w:cs="Arial"/>
          <w:sz w:val="24"/>
          <w:szCs w:val="24"/>
        </w:rPr>
        <w:t xml:space="preserve"> auf dem Spielberichtsbogen zu vermerken.</w:t>
      </w:r>
    </w:p>
    <w:p w14:paraId="0F2136F3" w14:textId="77777777" w:rsidR="001E5093" w:rsidRDefault="001E5093" w:rsidP="001E5093">
      <w:pPr>
        <w:pStyle w:val="Listenabsatz"/>
        <w:rPr>
          <w:rFonts w:ascii="Arial" w:hAnsi="Arial" w:cs="Arial"/>
          <w:sz w:val="24"/>
          <w:szCs w:val="24"/>
        </w:rPr>
      </w:pPr>
    </w:p>
    <w:p w14:paraId="0845C439" w14:textId="77777777" w:rsidR="001E5093" w:rsidRDefault="004C3F81" w:rsidP="001E5093">
      <w:pPr>
        <w:pStyle w:val="Listenabsatz"/>
        <w:rPr>
          <w:rFonts w:ascii="Arial" w:hAnsi="Arial" w:cs="Arial"/>
          <w:sz w:val="24"/>
          <w:szCs w:val="24"/>
        </w:rPr>
      </w:pPr>
      <w:r w:rsidRPr="004C3F81">
        <w:rPr>
          <w:rFonts w:ascii="Arial" w:hAnsi="Arial" w:cs="Arial"/>
          <w:sz w:val="24"/>
          <w:szCs w:val="24"/>
        </w:rPr>
        <w:t xml:space="preserve">Proteste oder Unklarheiten sind unverzüglich auf dem Spielberichtsbogen einzutragen. Proteste nach Unterzeichnung des Spielberichtsbogens sind unwirksam. </w:t>
      </w:r>
    </w:p>
    <w:p w14:paraId="77857E2B" w14:textId="77777777" w:rsidR="001E5093" w:rsidRDefault="004C3F81" w:rsidP="001E5093">
      <w:pPr>
        <w:pStyle w:val="Listenabsatz"/>
        <w:rPr>
          <w:rFonts w:ascii="Arial" w:hAnsi="Arial" w:cs="Arial"/>
          <w:sz w:val="24"/>
          <w:szCs w:val="24"/>
        </w:rPr>
      </w:pPr>
      <w:r w:rsidRPr="004C3F81">
        <w:rPr>
          <w:rFonts w:ascii="Arial" w:hAnsi="Arial" w:cs="Arial"/>
          <w:sz w:val="24"/>
          <w:szCs w:val="24"/>
        </w:rPr>
        <w:t>Maßgebend für die Wertung ist der unterschriebene Spielberichtsbogen.</w:t>
      </w:r>
    </w:p>
    <w:p w14:paraId="5746320E" w14:textId="77777777" w:rsidR="001E5093" w:rsidRDefault="001E5093" w:rsidP="001E5093">
      <w:pPr>
        <w:pStyle w:val="Listenabsatz"/>
        <w:rPr>
          <w:rFonts w:ascii="Arial" w:hAnsi="Arial" w:cs="Arial"/>
          <w:sz w:val="24"/>
          <w:szCs w:val="24"/>
        </w:rPr>
      </w:pPr>
    </w:p>
    <w:p w14:paraId="3AFB156F" w14:textId="4BD8837F" w:rsidR="001E5093" w:rsidRDefault="004C3F81" w:rsidP="001E5093">
      <w:pPr>
        <w:pStyle w:val="Listenabsatz"/>
        <w:rPr>
          <w:rFonts w:ascii="Arial" w:hAnsi="Arial" w:cs="Arial"/>
          <w:sz w:val="24"/>
          <w:szCs w:val="24"/>
        </w:rPr>
      </w:pPr>
      <w:r w:rsidRPr="004C3F81">
        <w:rPr>
          <w:rFonts w:ascii="Arial" w:hAnsi="Arial" w:cs="Arial"/>
          <w:sz w:val="24"/>
          <w:szCs w:val="24"/>
        </w:rPr>
        <w:t xml:space="preserve">Der ausgefüllte Spielbericht (bei Nachmeldungen oder Protesten beide Seiten) ist der Ligaleitung unverzüglich </w:t>
      </w:r>
      <w:r w:rsidR="002D4C9A">
        <w:rPr>
          <w:rFonts w:ascii="Arial" w:hAnsi="Arial" w:cs="Arial"/>
          <w:sz w:val="24"/>
          <w:szCs w:val="24"/>
        </w:rPr>
        <w:t xml:space="preserve">per E-Mail </w:t>
      </w:r>
      <w:r w:rsidRPr="004C3F81">
        <w:rPr>
          <w:rFonts w:ascii="Arial" w:hAnsi="Arial" w:cs="Arial"/>
          <w:sz w:val="24"/>
          <w:szCs w:val="24"/>
        </w:rPr>
        <w:t xml:space="preserve">zukommen zu lassen. Wird der Spielbericht nicht innerhalb von 3 Werktagen </w:t>
      </w:r>
      <w:r w:rsidR="002D4C9A">
        <w:rPr>
          <w:rFonts w:ascii="Arial" w:hAnsi="Arial" w:cs="Arial"/>
          <w:sz w:val="24"/>
          <w:szCs w:val="24"/>
        </w:rPr>
        <w:t xml:space="preserve">(Montag bis Samstag) </w:t>
      </w:r>
      <w:r w:rsidRPr="004C3F81">
        <w:rPr>
          <w:rFonts w:ascii="Arial" w:hAnsi="Arial" w:cs="Arial"/>
          <w:sz w:val="24"/>
          <w:szCs w:val="24"/>
        </w:rPr>
        <w:t>nach dem Spieltag abgesandt, wird das Ligaspiel für das Heimteam mit „zu Null“ Punkten als verloren gewertet.</w:t>
      </w:r>
    </w:p>
    <w:p w14:paraId="4D720EB4" w14:textId="77777777" w:rsidR="001B26D0" w:rsidRDefault="001B26D0" w:rsidP="001E5093">
      <w:pPr>
        <w:pStyle w:val="Listenabsatz"/>
        <w:rPr>
          <w:rFonts w:ascii="Arial" w:hAnsi="Arial" w:cs="Arial"/>
          <w:sz w:val="24"/>
          <w:szCs w:val="24"/>
        </w:rPr>
      </w:pPr>
    </w:p>
    <w:p w14:paraId="0546264A" w14:textId="77777777" w:rsidR="004C3F81" w:rsidRPr="004C3F81" w:rsidRDefault="004C3F81" w:rsidP="001E5093">
      <w:pPr>
        <w:pStyle w:val="Listenabsatz"/>
        <w:rPr>
          <w:rFonts w:ascii="Arial" w:hAnsi="Arial" w:cs="Arial"/>
          <w:sz w:val="24"/>
          <w:szCs w:val="24"/>
        </w:rPr>
      </w:pPr>
      <w:r w:rsidRPr="004C3F81">
        <w:rPr>
          <w:rFonts w:ascii="Arial" w:hAnsi="Arial" w:cs="Arial"/>
          <w:sz w:val="24"/>
          <w:szCs w:val="24"/>
        </w:rPr>
        <w:t xml:space="preserve">Verantwortlich für Absprachen bzw. Schriftverkehr zwischen den Teams und dem Spielleiter sind grundsätzlich nur die </w:t>
      </w:r>
      <w:proofErr w:type="spellStart"/>
      <w:r w:rsidRPr="004C3F81">
        <w:rPr>
          <w:rFonts w:ascii="Arial" w:hAnsi="Arial" w:cs="Arial"/>
          <w:sz w:val="24"/>
          <w:szCs w:val="24"/>
        </w:rPr>
        <w:t>Teamcaptains</w:t>
      </w:r>
      <w:proofErr w:type="spellEnd"/>
      <w:r w:rsidRPr="004C3F81">
        <w:rPr>
          <w:rFonts w:ascii="Arial" w:hAnsi="Arial" w:cs="Arial"/>
          <w:sz w:val="24"/>
          <w:szCs w:val="24"/>
        </w:rPr>
        <w:t xml:space="preserve"> oder deren Vertreter/innen.</w:t>
      </w:r>
    </w:p>
    <w:p w14:paraId="4FE03D18" w14:textId="77777777" w:rsidR="004C3F81" w:rsidRPr="004C3F81" w:rsidRDefault="004C3F81" w:rsidP="001E5093">
      <w:pPr>
        <w:ind w:left="709"/>
        <w:rPr>
          <w:rFonts w:ascii="Arial" w:hAnsi="Arial" w:cs="Arial"/>
          <w:sz w:val="24"/>
          <w:szCs w:val="24"/>
        </w:rPr>
      </w:pPr>
      <w:r w:rsidRPr="004C3F81">
        <w:rPr>
          <w:rFonts w:ascii="Arial" w:hAnsi="Arial" w:cs="Arial"/>
          <w:sz w:val="24"/>
          <w:szCs w:val="24"/>
        </w:rPr>
        <w:t>Regeln der 4er-Ligen :</w:t>
      </w:r>
    </w:p>
    <w:p w14:paraId="6894A43F" w14:textId="77777777" w:rsidR="004C3F81" w:rsidRPr="004C3F81" w:rsidRDefault="004C3F81" w:rsidP="001E5093">
      <w:pPr>
        <w:ind w:left="709"/>
        <w:rPr>
          <w:rFonts w:ascii="Arial" w:hAnsi="Arial" w:cs="Arial"/>
          <w:sz w:val="24"/>
          <w:szCs w:val="24"/>
        </w:rPr>
      </w:pPr>
      <w:r w:rsidRPr="004C3F81">
        <w:rPr>
          <w:rFonts w:ascii="Arial" w:hAnsi="Arial" w:cs="Arial"/>
          <w:sz w:val="24"/>
          <w:szCs w:val="24"/>
        </w:rPr>
        <w:t>Ein 4er-Ligaspiel besteht aus 16 Einzeln.</w:t>
      </w:r>
    </w:p>
    <w:p w14:paraId="296DFF9F" w14:textId="56E9E5FF" w:rsidR="004C3F81" w:rsidRPr="004C3F81" w:rsidRDefault="004C3F81" w:rsidP="001E5093">
      <w:pPr>
        <w:ind w:left="709"/>
        <w:rPr>
          <w:rFonts w:ascii="Arial" w:hAnsi="Arial" w:cs="Arial"/>
          <w:sz w:val="24"/>
          <w:szCs w:val="24"/>
        </w:rPr>
      </w:pPr>
      <w:r w:rsidRPr="004C3F81">
        <w:rPr>
          <w:rFonts w:ascii="Arial" w:hAnsi="Arial" w:cs="Arial"/>
          <w:sz w:val="24"/>
          <w:szCs w:val="24"/>
        </w:rPr>
        <w:t xml:space="preserve">In der ersten </w:t>
      </w:r>
      <w:r w:rsidR="00BA279B">
        <w:rPr>
          <w:rFonts w:ascii="Arial" w:hAnsi="Arial" w:cs="Arial"/>
          <w:sz w:val="24"/>
          <w:szCs w:val="24"/>
        </w:rPr>
        <w:t>bis dritten</w:t>
      </w:r>
      <w:r w:rsidR="00E554C5">
        <w:rPr>
          <w:rFonts w:ascii="Arial" w:hAnsi="Arial" w:cs="Arial"/>
          <w:sz w:val="24"/>
          <w:szCs w:val="24"/>
        </w:rPr>
        <w:t xml:space="preserve"> </w:t>
      </w:r>
      <w:r w:rsidRPr="004C3F81">
        <w:rPr>
          <w:rFonts w:ascii="Arial" w:hAnsi="Arial" w:cs="Arial"/>
          <w:sz w:val="24"/>
          <w:szCs w:val="24"/>
        </w:rPr>
        <w:t xml:space="preserve">Liga wird 501 - Best </w:t>
      </w:r>
      <w:proofErr w:type="spellStart"/>
      <w:r w:rsidRPr="004C3F81">
        <w:rPr>
          <w:rFonts w:ascii="Arial" w:hAnsi="Arial" w:cs="Arial"/>
          <w:sz w:val="24"/>
          <w:szCs w:val="24"/>
        </w:rPr>
        <w:t>of</w:t>
      </w:r>
      <w:proofErr w:type="spellEnd"/>
      <w:r w:rsidRPr="004C3F81">
        <w:rPr>
          <w:rFonts w:ascii="Arial" w:hAnsi="Arial" w:cs="Arial"/>
          <w:sz w:val="24"/>
          <w:szCs w:val="24"/>
        </w:rPr>
        <w:t xml:space="preserve"> 5 - Double Out gespielt.</w:t>
      </w:r>
    </w:p>
    <w:p w14:paraId="7BF43E77" w14:textId="5976A355" w:rsidR="004C3F81" w:rsidRPr="004C3F81" w:rsidRDefault="00880B04" w:rsidP="001E5093">
      <w:pPr>
        <w:ind w:left="709"/>
        <w:rPr>
          <w:rFonts w:ascii="Arial" w:hAnsi="Arial" w:cs="Arial"/>
          <w:sz w:val="24"/>
          <w:szCs w:val="24"/>
        </w:rPr>
      </w:pPr>
      <w:r>
        <w:rPr>
          <w:rFonts w:ascii="Arial" w:hAnsi="Arial" w:cs="Arial"/>
          <w:sz w:val="24"/>
          <w:szCs w:val="24"/>
        </w:rPr>
        <w:t xml:space="preserve">Ab </w:t>
      </w:r>
      <w:r w:rsidR="004C3F81" w:rsidRPr="004C3F81">
        <w:rPr>
          <w:rFonts w:ascii="Arial" w:hAnsi="Arial" w:cs="Arial"/>
          <w:sz w:val="24"/>
          <w:szCs w:val="24"/>
        </w:rPr>
        <w:t xml:space="preserve">der </w:t>
      </w:r>
      <w:r w:rsidR="00BA279B">
        <w:rPr>
          <w:rFonts w:ascii="Arial" w:hAnsi="Arial" w:cs="Arial"/>
          <w:sz w:val="24"/>
          <w:szCs w:val="24"/>
        </w:rPr>
        <w:t>vierten</w:t>
      </w:r>
      <w:bookmarkStart w:id="16" w:name="_GoBack"/>
      <w:bookmarkEnd w:id="16"/>
      <w:r w:rsidR="00E554C5">
        <w:rPr>
          <w:rFonts w:ascii="Arial" w:hAnsi="Arial" w:cs="Arial"/>
          <w:sz w:val="24"/>
          <w:szCs w:val="24"/>
        </w:rPr>
        <w:t xml:space="preserve"> </w:t>
      </w:r>
      <w:r w:rsidR="004C3F81" w:rsidRPr="004C3F81">
        <w:rPr>
          <w:rFonts w:ascii="Arial" w:hAnsi="Arial" w:cs="Arial"/>
          <w:sz w:val="24"/>
          <w:szCs w:val="24"/>
        </w:rPr>
        <w:t xml:space="preserve">Liga wird 501 - Best </w:t>
      </w:r>
      <w:proofErr w:type="spellStart"/>
      <w:r w:rsidR="004C3F81" w:rsidRPr="004C3F81">
        <w:rPr>
          <w:rFonts w:ascii="Arial" w:hAnsi="Arial" w:cs="Arial"/>
          <w:sz w:val="24"/>
          <w:szCs w:val="24"/>
        </w:rPr>
        <w:t>of</w:t>
      </w:r>
      <w:proofErr w:type="spellEnd"/>
      <w:r w:rsidR="004C3F81" w:rsidRPr="004C3F81">
        <w:rPr>
          <w:rFonts w:ascii="Arial" w:hAnsi="Arial" w:cs="Arial"/>
          <w:sz w:val="24"/>
          <w:szCs w:val="24"/>
        </w:rPr>
        <w:t xml:space="preserve"> </w:t>
      </w:r>
      <w:r w:rsidR="00E554C5">
        <w:rPr>
          <w:rFonts w:ascii="Arial" w:hAnsi="Arial" w:cs="Arial"/>
          <w:sz w:val="24"/>
          <w:szCs w:val="24"/>
        </w:rPr>
        <w:t>3 -</w:t>
      </w:r>
      <w:r w:rsidR="004C3F81" w:rsidRPr="004C3F81">
        <w:rPr>
          <w:rFonts w:ascii="Arial" w:hAnsi="Arial" w:cs="Arial"/>
          <w:sz w:val="24"/>
          <w:szCs w:val="24"/>
        </w:rPr>
        <w:t>Double Out gespielt.</w:t>
      </w:r>
    </w:p>
    <w:p w14:paraId="640D54EA" w14:textId="66C84C21" w:rsidR="004C3F81" w:rsidRPr="004C3F81" w:rsidRDefault="004C3F81" w:rsidP="001E5093">
      <w:pPr>
        <w:ind w:left="709"/>
        <w:rPr>
          <w:rFonts w:ascii="Arial" w:hAnsi="Arial" w:cs="Arial"/>
          <w:sz w:val="24"/>
          <w:szCs w:val="24"/>
        </w:rPr>
      </w:pPr>
      <w:r w:rsidRPr="004C3F81">
        <w:rPr>
          <w:rFonts w:ascii="Arial" w:hAnsi="Arial" w:cs="Arial"/>
          <w:sz w:val="24"/>
          <w:szCs w:val="24"/>
        </w:rPr>
        <w:t xml:space="preserve">Bei einem 4er-Ligaspiel müssen mind. 3 </w:t>
      </w:r>
      <w:r w:rsidR="00880B04">
        <w:rPr>
          <w:rFonts w:ascii="Arial" w:hAnsi="Arial" w:cs="Arial"/>
          <w:sz w:val="24"/>
          <w:szCs w:val="24"/>
        </w:rPr>
        <w:t>spielberechtigte</w:t>
      </w:r>
      <w:r w:rsidR="00880B04" w:rsidRPr="004C3F81">
        <w:rPr>
          <w:rFonts w:ascii="Arial" w:hAnsi="Arial" w:cs="Arial"/>
          <w:sz w:val="24"/>
          <w:szCs w:val="24"/>
        </w:rPr>
        <w:t xml:space="preserve"> </w:t>
      </w:r>
      <w:r w:rsidRPr="004C3F81">
        <w:rPr>
          <w:rFonts w:ascii="Arial" w:hAnsi="Arial" w:cs="Arial"/>
          <w:sz w:val="24"/>
          <w:szCs w:val="24"/>
        </w:rPr>
        <w:t>Spieler spielen.</w:t>
      </w:r>
    </w:p>
    <w:p w14:paraId="6E7F6E3F" w14:textId="6A23F2C4" w:rsidR="004C3F81" w:rsidRPr="004C3F81" w:rsidRDefault="004C3F81" w:rsidP="001E5093">
      <w:pPr>
        <w:ind w:left="709"/>
        <w:rPr>
          <w:rFonts w:ascii="Arial" w:hAnsi="Arial" w:cs="Arial"/>
          <w:sz w:val="24"/>
          <w:szCs w:val="24"/>
        </w:rPr>
      </w:pPr>
      <w:r w:rsidRPr="004C3F81">
        <w:rPr>
          <w:rFonts w:ascii="Arial" w:hAnsi="Arial" w:cs="Arial"/>
          <w:sz w:val="24"/>
          <w:szCs w:val="24"/>
        </w:rPr>
        <w:t>Tritt eine 4er-Mannschaft mit nur 3 Spielern an, so werden die entsprechenden Einzel als „zu Null“ verloren gewertet.</w:t>
      </w:r>
    </w:p>
    <w:p w14:paraId="29B54D8A" w14:textId="05CF0DD3" w:rsidR="004C3F81" w:rsidRPr="004C3F81" w:rsidRDefault="004C3F81" w:rsidP="001E5093">
      <w:pPr>
        <w:ind w:left="709"/>
        <w:rPr>
          <w:rFonts w:ascii="Arial" w:hAnsi="Arial" w:cs="Arial"/>
          <w:sz w:val="24"/>
          <w:szCs w:val="24"/>
        </w:rPr>
      </w:pPr>
      <w:r w:rsidRPr="004C3F81">
        <w:rPr>
          <w:rFonts w:ascii="Arial" w:hAnsi="Arial" w:cs="Arial"/>
          <w:sz w:val="24"/>
          <w:szCs w:val="24"/>
        </w:rPr>
        <w:t>Pro Ligaspiel kann ein 4er-Team max.8 Spieler einsetzen.</w:t>
      </w:r>
    </w:p>
    <w:p w14:paraId="2B6C7B47" w14:textId="2676BDF4" w:rsidR="004C3F81" w:rsidRDefault="004C3F81" w:rsidP="00F30034">
      <w:pPr>
        <w:ind w:left="709"/>
        <w:rPr>
          <w:rFonts w:ascii="Arial" w:hAnsi="Arial" w:cs="Arial"/>
          <w:sz w:val="24"/>
          <w:szCs w:val="24"/>
        </w:rPr>
      </w:pPr>
      <w:r w:rsidRPr="004C3F81">
        <w:rPr>
          <w:rFonts w:ascii="Arial" w:hAnsi="Arial" w:cs="Arial"/>
          <w:sz w:val="24"/>
          <w:szCs w:val="24"/>
        </w:rPr>
        <w:t xml:space="preserve">Der Spielberichtsbogen ist vor Beginn des ersten Einzels von den </w:t>
      </w:r>
      <w:proofErr w:type="spellStart"/>
      <w:r w:rsidRPr="004C3F81">
        <w:rPr>
          <w:rFonts w:ascii="Arial" w:hAnsi="Arial" w:cs="Arial"/>
          <w:sz w:val="24"/>
          <w:szCs w:val="24"/>
        </w:rPr>
        <w:t>Teamcaptains</w:t>
      </w:r>
      <w:proofErr w:type="spellEnd"/>
      <w:r w:rsidRPr="004C3F81">
        <w:rPr>
          <w:rFonts w:ascii="Arial" w:hAnsi="Arial" w:cs="Arial"/>
          <w:sz w:val="24"/>
          <w:szCs w:val="24"/>
        </w:rPr>
        <w:t xml:space="preserve"> beider Mannschaften auszufüllen. Bei 4er-Teams werden die Spieler in der </w:t>
      </w:r>
      <w:r w:rsidRPr="004C3F81">
        <w:rPr>
          <w:rFonts w:ascii="Arial" w:hAnsi="Arial" w:cs="Arial"/>
          <w:sz w:val="24"/>
          <w:szCs w:val="24"/>
        </w:rPr>
        <w:lastRenderedPageBreak/>
        <w:t xml:space="preserve">Teamposition, in der sie eingesetzt werden sollen, auf dem Spielberichtsbogen eingetragen. Diese Positionen sind verbindlich. </w:t>
      </w:r>
      <w:r w:rsidR="00F30034" w:rsidRPr="00F30034">
        <w:t xml:space="preserve"> </w:t>
      </w:r>
      <w:r w:rsidR="00F30034" w:rsidRPr="00F30034">
        <w:rPr>
          <w:rFonts w:ascii="Arial" w:hAnsi="Arial" w:cs="Arial"/>
          <w:sz w:val="24"/>
          <w:szCs w:val="24"/>
        </w:rPr>
        <w:t>Eine Auswechslung auf den Positionen ist grundsätzlich möglich. Hat ein Spieler auf einer Position gespielt, kann er nur auf dieser Position spielen, jedoch können auf einer Position auch mehrere Spieler eingesetzt werden.</w:t>
      </w:r>
    </w:p>
    <w:p w14:paraId="11AEC487" w14:textId="4718B325" w:rsidR="001E5093" w:rsidRPr="00B53B2F" w:rsidRDefault="004C3F81" w:rsidP="00420B84">
      <w:pPr>
        <w:pStyle w:val="berschrift1"/>
      </w:pPr>
      <w:bookmarkStart w:id="17" w:name="_Ref160359963"/>
      <w:bookmarkStart w:id="18" w:name="_Toc219959510"/>
      <w:r w:rsidRPr="00B53B2F">
        <w:t>Wertungen</w:t>
      </w:r>
      <w:bookmarkEnd w:id="17"/>
      <w:bookmarkEnd w:id="18"/>
    </w:p>
    <w:p w14:paraId="78B63506" w14:textId="77777777" w:rsidR="001E5093" w:rsidRDefault="001E5093" w:rsidP="001E5093">
      <w:pPr>
        <w:pStyle w:val="Listenabsatz"/>
        <w:rPr>
          <w:rFonts w:ascii="Arial" w:hAnsi="Arial" w:cs="Arial"/>
          <w:sz w:val="24"/>
          <w:szCs w:val="24"/>
        </w:rPr>
      </w:pPr>
    </w:p>
    <w:p w14:paraId="011D1A0D" w14:textId="77777777" w:rsidR="001E5093" w:rsidRDefault="004C3F81" w:rsidP="001E5093">
      <w:pPr>
        <w:pStyle w:val="Listenabsatz"/>
        <w:rPr>
          <w:rFonts w:ascii="Arial" w:hAnsi="Arial" w:cs="Arial"/>
          <w:sz w:val="24"/>
          <w:szCs w:val="24"/>
        </w:rPr>
      </w:pPr>
      <w:r w:rsidRPr="001E5093">
        <w:rPr>
          <w:rFonts w:ascii="Arial" w:hAnsi="Arial" w:cs="Arial"/>
          <w:sz w:val="24"/>
          <w:szCs w:val="24"/>
        </w:rPr>
        <w:t>Eine gewonnene Partie wird mit 2 Punkten in der jeweiligen Ligatabelle gewertet.</w:t>
      </w:r>
    </w:p>
    <w:p w14:paraId="547D035E" w14:textId="77777777" w:rsidR="001E5093" w:rsidRDefault="004C3F81" w:rsidP="001E5093">
      <w:pPr>
        <w:pStyle w:val="Listenabsatz"/>
        <w:rPr>
          <w:rFonts w:ascii="Arial" w:hAnsi="Arial" w:cs="Arial"/>
          <w:sz w:val="24"/>
          <w:szCs w:val="24"/>
        </w:rPr>
      </w:pPr>
      <w:r w:rsidRPr="004C3F81">
        <w:rPr>
          <w:rFonts w:ascii="Arial" w:hAnsi="Arial" w:cs="Arial"/>
          <w:sz w:val="24"/>
          <w:szCs w:val="24"/>
        </w:rPr>
        <w:t xml:space="preserve">Die Anzahl der gewonnen/verlorenen Spiele und </w:t>
      </w:r>
      <w:proofErr w:type="spellStart"/>
      <w:r w:rsidRPr="004C3F81">
        <w:rPr>
          <w:rFonts w:ascii="Arial" w:hAnsi="Arial" w:cs="Arial"/>
          <w:sz w:val="24"/>
          <w:szCs w:val="24"/>
        </w:rPr>
        <w:t>Legs</w:t>
      </w:r>
      <w:proofErr w:type="spellEnd"/>
      <w:r w:rsidRPr="004C3F81">
        <w:rPr>
          <w:rFonts w:ascii="Arial" w:hAnsi="Arial" w:cs="Arial"/>
          <w:sz w:val="24"/>
          <w:szCs w:val="24"/>
        </w:rPr>
        <w:t xml:space="preserve"> fließen ebenso in die Tabellen ein.</w:t>
      </w:r>
    </w:p>
    <w:p w14:paraId="5AF71227" w14:textId="5048E744" w:rsidR="001E5093" w:rsidRDefault="004C3F81" w:rsidP="001E5093">
      <w:pPr>
        <w:pStyle w:val="Listenabsatz"/>
        <w:rPr>
          <w:rFonts w:ascii="Arial" w:hAnsi="Arial" w:cs="Arial"/>
          <w:sz w:val="24"/>
          <w:szCs w:val="24"/>
        </w:rPr>
      </w:pPr>
      <w:r w:rsidRPr="004C3F81">
        <w:rPr>
          <w:rFonts w:ascii="Arial" w:hAnsi="Arial" w:cs="Arial"/>
          <w:sz w:val="24"/>
          <w:szCs w:val="24"/>
        </w:rPr>
        <w:t xml:space="preserve">Setzt ein Team einen nicht spielberechtigten Spieler ein, so werden dessen Spiele „zu Null“ als verloren gewertet. </w:t>
      </w:r>
    </w:p>
    <w:p w14:paraId="538041C7" w14:textId="77777777" w:rsidR="001E5093" w:rsidRDefault="004C3F81" w:rsidP="001E5093">
      <w:pPr>
        <w:pStyle w:val="Listenabsatz"/>
        <w:rPr>
          <w:rFonts w:ascii="Arial" w:hAnsi="Arial" w:cs="Arial"/>
          <w:sz w:val="24"/>
          <w:szCs w:val="24"/>
        </w:rPr>
      </w:pPr>
      <w:r w:rsidRPr="004C3F81">
        <w:rPr>
          <w:rFonts w:ascii="Arial" w:hAnsi="Arial" w:cs="Arial"/>
          <w:sz w:val="24"/>
          <w:szCs w:val="24"/>
        </w:rPr>
        <w:t xml:space="preserve">Tritt ein Team unentschuldigt nicht an, hat es das Spiel „zu Null“ verloren (siehe auch Punkt 8). </w:t>
      </w:r>
    </w:p>
    <w:p w14:paraId="7A684070" w14:textId="77777777" w:rsidR="001E5093" w:rsidRDefault="004C3F81" w:rsidP="001E5093">
      <w:pPr>
        <w:pStyle w:val="Listenabsatz"/>
        <w:rPr>
          <w:rFonts w:ascii="Arial" w:hAnsi="Arial" w:cs="Arial"/>
          <w:sz w:val="24"/>
          <w:szCs w:val="24"/>
        </w:rPr>
      </w:pPr>
      <w:r w:rsidRPr="004C3F81">
        <w:rPr>
          <w:rFonts w:ascii="Arial" w:hAnsi="Arial" w:cs="Arial"/>
          <w:sz w:val="24"/>
          <w:szCs w:val="24"/>
        </w:rPr>
        <w:t xml:space="preserve">Für die Platzierung der einzelnen Teams in der Tabelle ist das Punkte-, Spiele- und Legverhältnis entscheidend. </w:t>
      </w:r>
    </w:p>
    <w:p w14:paraId="0C7CFE07" w14:textId="77777777" w:rsidR="001E5093" w:rsidRDefault="004C3F81" w:rsidP="001E5093">
      <w:pPr>
        <w:pStyle w:val="Listenabsatz"/>
        <w:rPr>
          <w:rFonts w:ascii="Arial" w:hAnsi="Arial" w:cs="Arial"/>
          <w:sz w:val="24"/>
          <w:szCs w:val="24"/>
        </w:rPr>
      </w:pPr>
      <w:r w:rsidRPr="004C3F81">
        <w:rPr>
          <w:rFonts w:ascii="Arial" w:hAnsi="Arial" w:cs="Arial"/>
          <w:sz w:val="24"/>
          <w:szCs w:val="24"/>
        </w:rPr>
        <w:t xml:space="preserve">Bei Ausschluss oder freiwilliger Aufgabe eines Teams während der Saison, werden alle Spiele dieses Teams annulliert. </w:t>
      </w:r>
    </w:p>
    <w:p w14:paraId="322A1767" w14:textId="68089AAB" w:rsidR="001E5093" w:rsidRDefault="004C3F81" w:rsidP="001E5093">
      <w:pPr>
        <w:pStyle w:val="Listenabsatz"/>
        <w:rPr>
          <w:rFonts w:ascii="Arial" w:hAnsi="Arial" w:cs="Arial"/>
          <w:sz w:val="24"/>
          <w:szCs w:val="24"/>
        </w:rPr>
      </w:pPr>
      <w:r w:rsidRPr="004C3F81">
        <w:rPr>
          <w:rFonts w:ascii="Arial" w:hAnsi="Arial" w:cs="Arial"/>
          <w:sz w:val="24"/>
          <w:szCs w:val="24"/>
        </w:rPr>
        <w:t xml:space="preserve">Die Ranglistenpunkte der Spieler verfallen. </w:t>
      </w:r>
    </w:p>
    <w:p w14:paraId="13D0A17D" w14:textId="4E1BD655" w:rsidR="001E5093" w:rsidRDefault="004C3F81" w:rsidP="001E5093">
      <w:pPr>
        <w:pStyle w:val="Listenabsatz"/>
        <w:rPr>
          <w:rFonts w:ascii="Arial" w:hAnsi="Arial" w:cs="Arial"/>
          <w:sz w:val="24"/>
          <w:szCs w:val="24"/>
        </w:rPr>
      </w:pPr>
      <w:r w:rsidRPr="004C3F81">
        <w:rPr>
          <w:rFonts w:ascii="Arial" w:hAnsi="Arial" w:cs="Arial"/>
          <w:sz w:val="24"/>
          <w:szCs w:val="24"/>
        </w:rPr>
        <w:t>Die erzielten Highlights der Spieler bleiben jedoch in der Wertung.</w:t>
      </w:r>
    </w:p>
    <w:p w14:paraId="45CFEE6F" w14:textId="77777777" w:rsidR="001E5093" w:rsidRDefault="001E5093" w:rsidP="001E5093">
      <w:pPr>
        <w:pStyle w:val="Listenabsatz"/>
        <w:rPr>
          <w:rFonts w:ascii="Arial" w:hAnsi="Arial" w:cs="Arial"/>
          <w:sz w:val="24"/>
          <w:szCs w:val="24"/>
        </w:rPr>
      </w:pPr>
    </w:p>
    <w:p w14:paraId="70972621" w14:textId="466B4FB4" w:rsidR="00B47F1F" w:rsidRDefault="004C3F81" w:rsidP="001E5093">
      <w:pPr>
        <w:pStyle w:val="Listenabsatz"/>
        <w:rPr>
          <w:rFonts w:ascii="Arial" w:hAnsi="Arial" w:cs="Arial"/>
          <w:sz w:val="24"/>
          <w:szCs w:val="24"/>
        </w:rPr>
      </w:pPr>
      <w:r w:rsidRPr="004C3F81">
        <w:rPr>
          <w:rFonts w:ascii="Arial" w:hAnsi="Arial" w:cs="Arial"/>
          <w:sz w:val="24"/>
          <w:szCs w:val="24"/>
        </w:rPr>
        <w:t>Die Ligaleitung führt Einzelranglisten sowie Highlight-</w:t>
      </w:r>
      <w:r w:rsidR="00B47F1F">
        <w:rPr>
          <w:rFonts w:ascii="Arial" w:hAnsi="Arial" w:cs="Arial"/>
          <w:sz w:val="24"/>
          <w:szCs w:val="24"/>
        </w:rPr>
        <w:t>L</w:t>
      </w:r>
      <w:r w:rsidRPr="004C3F81">
        <w:rPr>
          <w:rFonts w:ascii="Arial" w:hAnsi="Arial" w:cs="Arial"/>
          <w:sz w:val="24"/>
          <w:szCs w:val="24"/>
        </w:rPr>
        <w:t>isten nach Ligen getrennt.</w:t>
      </w:r>
      <w:r w:rsidR="00B47F1F">
        <w:rPr>
          <w:rFonts w:ascii="Arial" w:hAnsi="Arial" w:cs="Arial"/>
          <w:sz w:val="24"/>
          <w:szCs w:val="24"/>
        </w:rPr>
        <w:t xml:space="preserve"> Als Highlights werden geführt: </w:t>
      </w:r>
      <w:proofErr w:type="spellStart"/>
      <w:r w:rsidR="00B47F1F">
        <w:rPr>
          <w:rFonts w:ascii="Arial" w:hAnsi="Arial" w:cs="Arial"/>
          <w:sz w:val="24"/>
          <w:szCs w:val="24"/>
        </w:rPr>
        <w:t>Shortlegs</w:t>
      </w:r>
      <w:proofErr w:type="spellEnd"/>
      <w:r w:rsidR="00B47F1F">
        <w:rPr>
          <w:rFonts w:ascii="Arial" w:hAnsi="Arial" w:cs="Arial"/>
          <w:sz w:val="24"/>
          <w:szCs w:val="24"/>
        </w:rPr>
        <w:t xml:space="preserve"> bis zu 2</w:t>
      </w:r>
      <w:r w:rsidR="00442254">
        <w:rPr>
          <w:rFonts w:ascii="Arial" w:hAnsi="Arial" w:cs="Arial"/>
          <w:sz w:val="24"/>
          <w:szCs w:val="24"/>
        </w:rPr>
        <w:t>1</w:t>
      </w:r>
      <w:r w:rsidR="00B47F1F">
        <w:rPr>
          <w:rFonts w:ascii="Arial" w:hAnsi="Arial" w:cs="Arial"/>
          <w:sz w:val="24"/>
          <w:szCs w:val="24"/>
        </w:rPr>
        <w:t xml:space="preserve"> Darts, 180er und High-</w:t>
      </w:r>
      <w:proofErr w:type="spellStart"/>
      <w:r w:rsidR="00B47F1F">
        <w:rPr>
          <w:rFonts w:ascii="Arial" w:hAnsi="Arial" w:cs="Arial"/>
          <w:sz w:val="24"/>
          <w:szCs w:val="24"/>
        </w:rPr>
        <w:t>Finishes</w:t>
      </w:r>
      <w:proofErr w:type="spellEnd"/>
      <w:r w:rsidR="00B47F1F">
        <w:rPr>
          <w:rFonts w:ascii="Arial" w:hAnsi="Arial" w:cs="Arial"/>
          <w:sz w:val="24"/>
          <w:szCs w:val="24"/>
        </w:rPr>
        <w:t xml:space="preserve"> ab 100. </w:t>
      </w:r>
      <w:r w:rsidRPr="004C3F81">
        <w:rPr>
          <w:rFonts w:ascii="Arial" w:hAnsi="Arial" w:cs="Arial"/>
          <w:sz w:val="24"/>
          <w:szCs w:val="24"/>
        </w:rPr>
        <w:t xml:space="preserve"> </w:t>
      </w:r>
    </w:p>
    <w:p w14:paraId="6F6E69EE" w14:textId="77777777" w:rsidR="00B47F1F" w:rsidRDefault="00B47F1F" w:rsidP="001E5093">
      <w:pPr>
        <w:pStyle w:val="Listenabsatz"/>
        <w:rPr>
          <w:rFonts w:ascii="Arial" w:hAnsi="Arial" w:cs="Arial"/>
          <w:sz w:val="24"/>
          <w:szCs w:val="24"/>
        </w:rPr>
      </w:pPr>
    </w:p>
    <w:p w14:paraId="54FAF0BD" w14:textId="719EAD62" w:rsidR="001E5093" w:rsidRDefault="004C3F81" w:rsidP="001E5093">
      <w:pPr>
        <w:pStyle w:val="Listenabsatz"/>
        <w:rPr>
          <w:rFonts w:ascii="Arial" w:hAnsi="Arial" w:cs="Arial"/>
          <w:sz w:val="24"/>
          <w:szCs w:val="24"/>
        </w:rPr>
      </w:pPr>
      <w:r w:rsidRPr="004C3F81">
        <w:rPr>
          <w:rFonts w:ascii="Arial" w:hAnsi="Arial" w:cs="Arial"/>
          <w:sz w:val="24"/>
          <w:szCs w:val="24"/>
        </w:rPr>
        <w:t>Die Punktewertung wird wie folgt festgelegt:</w:t>
      </w:r>
    </w:p>
    <w:p w14:paraId="39F26963" w14:textId="77777777" w:rsidR="001E5093" w:rsidRDefault="001E5093" w:rsidP="001E5093">
      <w:pPr>
        <w:pStyle w:val="Listenabsatz"/>
        <w:rPr>
          <w:rFonts w:ascii="Arial" w:hAnsi="Arial" w:cs="Arial"/>
          <w:sz w:val="24"/>
          <w:szCs w:val="24"/>
        </w:rPr>
      </w:pPr>
    </w:p>
    <w:p w14:paraId="23C1D5EE" w14:textId="498D159B" w:rsidR="001E5093" w:rsidRDefault="00AE0FA8" w:rsidP="001E5093">
      <w:pPr>
        <w:pStyle w:val="Listenabsatz"/>
        <w:rPr>
          <w:rFonts w:ascii="Arial" w:hAnsi="Arial" w:cs="Arial"/>
          <w:sz w:val="24"/>
          <w:szCs w:val="24"/>
        </w:rPr>
      </w:pPr>
      <w:r>
        <w:rPr>
          <w:rFonts w:ascii="Arial" w:hAnsi="Arial" w:cs="Arial"/>
          <w:sz w:val="24"/>
          <w:szCs w:val="24"/>
        </w:rPr>
        <w:t xml:space="preserve">Best </w:t>
      </w:r>
      <w:proofErr w:type="spellStart"/>
      <w:r>
        <w:rPr>
          <w:rFonts w:ascii="Arial" w:hAnsi="Arial" w:cs="Arial"/>
          <w:sz w:val="24"/>
          <w:szCs w:val="24"/>
        </w:rPr>
        <w:t>of</w:t>
      </w:r>
      <w:proofErr w:type="spellEnd"/>
      <w:r>
        <w:rPr>
          <w:rFonts w:ascii="Arial" w:hAnsi="Arial" w:cs="Arial"/>
          <w:sz w:val="24"/>
          <w:szCs w:val="24"/>
        </w:rPr>
        <w:t xml:space="preserve"> 3 </w:t>
      </w:r>
      <w:r w:rsidR="004C3F81" w:rsidRPr="004C3F81">
        <w:rPr>
          <w:rFonts w:ascii="Arial" w:hAnsi="Arial" w:cs="Arial"/>
          <w:sz w:val="24"/>
          <w:szCs w:val="24"/>
        </w:rPr>
        <w:t>Ligen</w:t>
      </w:r>
    </w:p>
    <w:p w14:paraId="5E38D291" w14:textId="77777777" w:rsidR="001E5093" w:rsidRDefault="004C3F81" w:rsidP="001E5093">
      <w:pPr>
        <w:pStyle w:val="Listenabsatz"/>
        <w:rPr>
          <w:rFonts w:ascii="Arial" w:hAnsi="Arial" w:cs="Arial"/>
          <w:sz w:val="24"/>
          <w:szCs w:val="24"/>
        </w:rPr>
      </w:pPr>
      <w:r w:rsidRPr="004C3F81">
        <w:rPr>
          <w:rFonts w:ascii="Arial" w:hAnsi="Arial" w:cs="Arial"/>
          <w:sz w:val="24"/>
          <w:szCs w:val="24"/>
        </w:rPr>
        <w:t>2:0 = 4 Punkte</w:t>
      </w:r>
    </w:p>
    <w:p w14:paraId="44F2ECFA" w14:textId="77777777" w:rsidR="001E5093" w:rsidRDefault="004C3F81" w:rsidP="001E5093">
      <w:pPr>
        <w:pStyle w:val="Listenabsatz"/>
        <w:rPr>
          <w:rFonts w:ascii="Arial" w:hAnsi="Arial" w:cs="Arial"/>
          <w:sz w:val="24"/>
          <w:szCs w:val="24"/>
        </w:rPr>
      </w:pPr>
      <w:r w:rsidRPr="004C3F81">
        <w:rPr>
          <w:rFonts w:ascii="Arial" w:hAnsi="Arial" w:cs="Arial"/>
          <w:sz w:val="24"/>
          <w:szCs w:val="24"/>
        </w:rPr>
        <w:t>2:1 = 3 Punkte</w:t>
      </w:r>
    </w:p>
    <w:p w14:paraId="367A06AA" w14:textId="77777777" w:rsidR="001E5093" w:rsidRDefault="004C3F81" w:rsidP="001E5093">
      <w:pPr>
        <w:pStyle w:val="Listenabsatz"/>
        <w:rPr>
          <w:rFonts w:ascii="Arial" w:hAnsi="Arial" w:cs="Arial"/>
          <w:sz w:val="24"/>
          <w:szCs w:val="24"/>
        </w:rPr>
      </w:pPr>
      <w:r w:rsidRPr="004C3F81">
        <w:rPr>
          <w:rFonts w:ascii="Arial" w:hAnsi="Arial" w:cs="Arial"/>
          <w:sz w:val="24"/>
          <w:szCs w:val="24"/>
        </w:rPr>
        <w:t>1:2 = 1 Punkte</w:t>
      </w:r>
    </w:p>
    <w:p w14:paraId="025E8B6B" w14:textId="77777777" w:rsidR="001E5093" w:rsidRDefault="001E5093" w:rsidP="001E5093">
      <w:pPr>
        <w:pStyle w:val="Listenabsatz"/>
        <w:rPr>
          <w:rFonts w:ascii="Arial" w:hAnsi="Arial" w:cs="Arial"/>
          <w:sz w:val="24"/>
          <w:szCs w:val="24"/>
        </w:rPr>
      </w:pPr>
    </w:p>
    <w:p w14:paraId="00172B51" w14:textId="4482B705" w:rsidR="001E5093" w:rsidRDefault="00AE0FA8" w:rsidP="001E5093">
      <w:pPr>
        <w:pStyle w:val="Listenabsatz"/>
        <w:rPr>
          <w:rFonts w:ascii="Arial" w:hAnsi="Arial" w:cs="Arial"/>
          <w:sz w:val="24"/>
          <w:szCs w:val="24"/>
        </w:rPr>
      </w:pPr>
      <w:r>
        <w:rPr>
          <w:rFonts w:ascii="Arial" w:hAnsi="Arial" w:cs="Arial"/>
          <w:sz w:val="24"/>
          <w:szCs w:val="24"/>
        </w:rPr>
        <w:t xml:space="preserve">Best </w:t>
      </w:r>
      <w:proofErr w:type="spellStart"/>
      <w:r>
        <w:rPr>
          <w:rFonts w:ascii="Arial" w:hAnsi="Arial" w:cs="Arial"/>
          <w:sz w:val="24"/>
          <w:szCs w:val="24"/>
        </w:rPr>
        <w:t>of</w:t>
      </w:r>
      <w:proofErr w:type="spellEnd"/>
      <w:r>
        <w:rPr>
          <w:rFonts w:ascii="Arial" w:hAnsi="Arial" w:cs="Arial"/>
          <w:sz w:val="24"/>
          <w:szCs w:val="24"/>
        </w:rPr>
        <w:t xml:space="preserve"> 5 </w:t>
      </w:r>
      <w:r w:rsidR="004C3F81" w:rsidRPr="004C3F81">
        <w:rPr>
          <w:rFonts w:ascii="Arial" w:hAnsi="Arial" w:cs="Arial"/>
          <w:sz w:val="24"/>
          <w:szCs w:val="24"/>
        </w:rPr>
        <w:t>Ligen</w:t>
      </w:r>
    </w:p>
    <w:p w14:paraId="13E572AF" w14:textId="77777777" w:rsidR="001E5093" w:rsidRDefault="004C3F81" w:rsidP="001E5093">
      <w:pPr>
        <w:pStyle w:val="Listenabsatz"/>
        <w:rPr>
          <w:rFonts w:ascii="Arial" w:hAnsi="Arial" w:cs="Arial"/>
          <w:sz w:val="24"/>
          <w:szCs w:val="24"/>
        </w:rPr>
      </w:pPr>
      <w:r w:rsidRPr="004C3F81">
        <w:rPr>
          <w:rFonts w:ascii="Arial" w:hAnsi="Arial" w:cs="Arial"/>
          <w:sz w:val="24"/>
          <w:szCs w:val="24"/>
        </w:rPr>
        <w:t>3:0 = 6 Punkte</w:t>
      </w:r>
    </w:p>
    <w:p w14:paraId="646D6D25" w14:textId="77777777" w:rsidR="001E5093" w:rsidRDefault="004C3F81" w:rsidP="001E5093">
      <w:pPr>
        <w:pStyle w:val="Listenabsatz"/>
        <w:rPr>
          <w:rFonts w:ascii="Arial" w:hAnsi="Arial" w:cs="Arial"/>
          <w:sz w:val="24"/>
          <w:szCs w:val="24"/>
        </w:rPr>
      </w:pPr>
      <w:r w:rsidRPr="004C3F81">
        <w:rPr>
          <w:rFonts w:ascii="Arial" w:hAnsi="Arial" w:cs="Arial"/>
          <w:sz w:val="24"/>
          <w:szCs w:val="24"/>
        </w:rPr>
        <w:t>3:1 = 5 Punkte</w:t>
      </w:r>
    </w:p>
    <w:p w14:paraId="550121E8" w14:textId="77777777" w:rsidR="001E5093" w:rsidRDefault="001E5093" w:rsidP="001E5093">
      <w:pPr>
        <w:pStyle w:val="Listenabsatz"/>
        <w:rPr>
          <w:rFonts w:ascii="Arial" w:hAnsi="Arial" w:cs="Arial"/>
          <w:sz w:val="24"/>
          <w:szCs w:val="24"/>
        </w:rPr>
      </w:pPr>
      <w:r>
        <w:rPr>
          <w:rFonts w:ascii="Arial" w:hAnsi="Arial" w:cs="Arial"/>
          <w:sz w:val="24"/>
          <w:szCs w:val="24"/>
        </w:rPr>
        <w:t>3</w:t>
      </w:r>
      <w:r w:rsidR="004C3F81" w:rsidRPr="004C3F81">
        <w:rPr>
          <w:rFonts w:ascii="Arial" w:hAnsi="Arial" w:cs="Arial"/>
          <w:sz w:val="24"/>
          <w:szCs w:val="24"/>
        </w:rPr>
        <w:t>:2 = 4 Punkte</w:t>
      </w:r>
    </w:p>
    <w:p w14:paraId="42DA7A5A" w14:textId="77777777" w:rsidR="001E5093" w:rsidRDefault="004C3F81" w:rsidP="001E5093">
      <w:pPr>
        <w:pStyle w:val="Listenabsatz"/>
        <w:rPr>
          <w:rFonts w:ascii="Arial" w:hAnsi="Arial" w:cs="Arial"/>
          <w:sz w:val="24"/>
          <w:szCs w:val="24"/>
        </w:rPr>
      </w:pPr>
      <w:r w:rsidRPr="004C3F81">
        <w:rPr>
          <w:rFonts w:ascii="Arial" w:hAnsi="Arial" w:cs="Arial"/>
          <w:sz w:val="24"/>
          <w:szCs w:val="24"/>
        </w:rPr>
        <w:t>2:3 = 2 Punkte</w:t>
      </w:r>
    </w:p>
    <w:p w14:paraId="5294A05E" w14:textId="77777777" w:rsidR="001E5093" w:rsidRDefault="004C3F81" w:rsidP="001E5093">
      <w:pPr>
        <w:pStyle w:val="Listenabsatz"/>
        <w:rPr>
          <w:rFonts w:ascii="Arial" w:hAnsi="Arial" w:cs="Arial"/>
          <w:sz w:val="24"/>
          <w:szCs w:val="24"/>
        </w:rPr>
      </w:pPr>
      <w:r w:rsidRPr="004C3F81">
        <w:rPr>
          <w:rFonts w:ascii="Arial" w:hAnsi="Arial" w:cs="Arial"/>
          <w:sz w:val="24"/>
          <w:szCs w:val="24"/>
        </w:rPr>
        <w:t>1:3 = 1 Punkte</w:t>
      </w:r>
    </w:p>
    <w:p w14:paraId="2AD90F8A" w14:textId="0543EE52" w:rsidR="004C3F81" w:rsidRPr="004C3F81" w:rsidRDefault="004C3F81" w:rsidP="001E5093">
      <w:pPr>
        <w:pStyle w:val="Listenabsatz"/>
        <w:rPr>
          <w:rFonts w:ascii="Arial" w:hAnsi="Arial" w:cs="Arial"/>
          <w:sz w:val="24"/>
          <w:szCs w:val="24"/>
        </w:rPr>
      </w:pPr>
    </w:p>
    <w:p w14:paraId="6435EF5B" w14:textId="77777777" w:rsidR="004C3F81" w:rsidRPr="004C3F81" w:rsidRDefault="004C3F81" w:rsidP="004C3F81">
      <w:pPr>
        <w:ind w:left="357"/>
        <w:rPr>
          <w:rFonts w:ascii="Arial" w:hAnsi="Arial" w:cs="Arial"/>
          <w:sz w:val="24"/>
          <w:szCs w:val="24"/>
        </w:rPr>
      </w:pPr>
    </w:p>
    <w:p w14:paraId="042C682E" w14:textId="77777777" w:rsidR="001E5093" w:rsidRDefault="004C3F81" w:rsidP="00420B84">
      <w:pPr>
        <w:pStyle w:val="berschrift1"/>
      </w:pPr>
      <w:bookmarkStart w:id="19" w:name="_Ref160359980"/>
      <w:bookmarkStart w:id="20" w:name="_Toc219959511"/>
      <w:r w:rsidRPr="001E5093">
        <w:lastRenderedPageBreak/>
        <w:t>Turniere</w:t>
      </w:r>
      <w:bookmarkEnd w:id="19"/>
      <w:bookmarkEnd w:id="20"/>
    </w:p>
    <w:p w14:paraId="36A55253" w14:textId="77777777" w:rsidR="001B26D0" w:rsidRPr="001E5093" w:rsidRDefault="001B26D0" w:rsidP="001B26D0">
      <w:pPr>
        <w:pStyle w:val="Listenabsatz"/>
        <w:rPr>
          <w:rFonts w:ascii="Arial" w:hAnsi="Arial" w:cs="Arial"/>
          <w:sz w:val="24"/>
          <w:szCs w:val="24"/>
        </w:rPr>
      </w:pPr>
    </w:p>
    <w:p w14:paraId="7F541B08" w14:textId="77777777" w:rsidR="001E5093" w:rsidRDefault="004C3F81" w:rsidP="001E5093">
      <w:pPr>
        <w:pStyle w:val="Listenabsatz"/>
        <w:rPr>
          <w:rFonts w:ascii="Arial" w:hAnsi="Arial" w:cs="Arial"/>
          <w:sz w:val="24"/>
          <w:szCs w:val="24"/>
        </w:rPr>
      </w:pPr>
      <w:r w:rsidRPr="001E5093">
        <w:rPr>
          <w:rFonts w:ascii="Arial" w:hAnsi="Arial" w:cs="Arial"/>
          <w:sz w:val="24"/>
          <w:szCs w:val="24"/>
        </w:rPr>
        <w:t xml:space="preserve">Der </w:t>
      </w:r>
      <w:proofErr w:type="spellStart"/>
      <w:r w:rsidRPr="001E5093">
        <w:rPr>
          <w:rFonts w:ascii="Arial" w:hAnsi="Arial" w:cs="Arial"/>
          <w:sz w:val="24"/>
          <w:szCs w:val="24"/>
        </w:rPr>
        <w:t>sdm</w:t>
      </w:r>
      <w:proofErr w:type="spellEnd"/>
      <w:r w:rsidRPr="001E5093">
        <w:rPr>
          <w:rFonts w:ascii="Arial" w:hAnsi="Arial" w:cs="Arial"/>
          <w:sz w:val="24"/>
          <w:szCs w:val="24"/>
        </w:rPr>
        <w:t xml:space="preserve"> e.V. veranstaltet nach Bedarf zusätzlich neben dem Ligabetrieb Events wie z.B. </w:t>
      </w:r>
      <w:proofErr w:type="spellStart"/>
      <w:r w:rsidRPr="001E5093">
        <w:rPr>
          <w:rFonts w:ascii="Arial" w:hAnsi="Arial" w:cs="Arial"/>
          <w:sz w:val="24"/>
          <w:szCs w:val="24"/>
        </w:rPr>
        <w:t>Dartabende</w:t>
      </w:r>
      <w:proofErr w:type="spellEnd"/>
      <w:r w:rsidRPr="001E5093">
        <w:rPr>
          <w:rFonts w:ascii="Arial" w:hAnsi="Arial" w:cs="Arial"/>
          <w:sz w:val="24"/>
          <w:szCs w:val="24"/>
        </w:rPr>
        <w:t xml:space="preserve">, Sommerfest und evtl. </w:t>
      </w:r>
      <w:proofErr w:type="spellStart"/>
      <w:r w:rsidRPr="001E5093">
        <w:rPr>
          <w:rFonts w:ascii="Arial" w:hAnsi="Arial" w:cs="Arial"/>
          <w:sz w:val="24"/>
          <w:szCs w:val="24"/>
        </w:rPr>
        <w:t>Two</w:t>
      </w:r>
      <w:proofErr w:type="spellEnd"/>
      <w:r w:rsidRPr="001E5093">
        <w:rPr>
          <w:rFonts w:ascii="Arial" w:hAnsi="Arial" w:cs="Arial"/>
          <w:sz w:val="24"/>
          <w:szCs w:val="24"/>
        </w:rPr>
        <w:t xml:space="preserve">-Person-Cup, </w:t>
      </w:r>
      <w:proofErr w:type="spellStart"/>
      <w:r w:rsidRPr="001E5093">
        <w:rPr>
          <w:rFonts w:ascii="Arial" w:hAnsi="Arial" w:cs="Arial"/>
          <w:sz w:val="24"/>
          <w:szCs w:val="24"/>
        </w:rPr>
        <w:t>Surprise</w:t>
      </w:r>
      <w:proofErr w:type="spellEnd"/>
      <w:r w:rsidRPr="001E5093">
        <w:rPr>
          <w:rFonts w:ascii="Arial" w:hAnsi="Arial" w:cs="Arial"/>
          <w:sz w:val="24"/>
          <w:szCs w:val="24"/>
        </w:rPr>
        <w:t xml:space="preserve">-Doppel etc. </w:t>
      </w:r>
    </w:p>
    <w:p w14:paraId="589DFCCA" w14:textId="77777777" w:rsidR="001E5093" w:rsidRDefault="004C3F81" w:rsidP="001E5093">
      <w:pPr>
        <w:pStyle w:val="Listenabsatz"/>
        <w:rPr>
          <w:rFonts w:ascii="Arial" w:hAnsi="Arial" w:cs="Arial"/>
          <w:sz w:val="24"/>
          <w:szCs w:val="24"/>
        </w:rPr>
      </w:pPr>
      <w:r w:rsidRPr="001E5093">
        <w:rPr>
          <w:rFonts w:ascii="Arial" w:hAnsi="Arial" w:cs="Arial"/>
          <w:sz w:val="24"/>
          <w:szCs w:val="24"/>
        </w:rPr>
        <w:t xml:space="preserve">Für solche Events sollten 4 Boards zur Verfügung stehen. </w:t>
      </w:r>
    </w:p>
    <w:p w14:paraId="3FF7A707" w14:textId="77777777" w:rsidR="001E5093" w:rsidRDefault="004C3F81" w:rsidP="001E5093">
      <w:pPr>
        <w:pStyle w:val="Listenabsatz"/>
        <w:rPr>
          <w:rFonts w:ascii="Arial" w:hAnsi="Arial" w:cs="Arial"/>
          <w:sz w:val="24"/>
          <w:szCs w:val="24"/>
        </w:rPr>
      </w:pPr>
      <w:r w:rsidRPr="001E5093">
        <w:rPr>
          <w:rFonts w:ascii="Arial" w:hAnsi="Arial" w:cs="Arial"/>
          <w:sz w:val="24"/>
          <w:szCs w:val="24"/>
        </w:rPr>
        <w:t xml:space="preserve">Die Events sollten möglichst auf Termine gelegt werden, an denen keine anderen regionalen oder überregionalen </w:t>
      </w:r>
      <w:proofErr w:type="spellStart"/>
      <w:r w:rsidRPr="001E5093">
        <w:rPr>
          <w:rFonts w:ascii="Arial" w:hAnsi="Arial" w:cs="Arial"/>
          <w:sz w:val="24"/>
          <w:szCs w:val="24"/>
        </w:rPr>
        <w:t>Dartveranstaltungen</w:t>
      </w:r>
      <w:proofErr w:type="spellEnd"/>
      <w:r w:rsidRPr="001E5093">
        <w:rPr>
          <w:rFonts w:ascii="Arial" w:hAnsi="Arial" w:cs="Arial"/>
          <w:sz w:val="24"/>
          <w:szCs w:val="24"/>
        </w:rPr>
        <w:t xml:space="preserve"> stattfinden. </w:t>
      </w:r>
    </w:p>
    <w:p w14:paraId="1ACF82A0" w14:textId="77777777" w:rsidR="001E5093" w:rsidRDefault="004C3F81" w:rsidP="001E5093">
      <w:pPr>
        <w:pStyle w:val="Listenabsatz"/>
        <w:rPr>
          <w:rFonts w:ascii="Arial" w:hAnsi="Arial" w:cs="Arial"/>
          <w:sz w:val="24"/>
          <w:szCs w:val="24"/>
        </w:rPr>
      </w:pPr>
      <w:r w:rsidRPr="001E5093">
        <w:rPr>
          <w:rFonts w:ascii="Arial" w:hAnsi="Arial" w:cs="Arial"/>
          <w:sz w:val="24"/>
          <w:szCs w:val="24"/>
        </w:rPr>
        <w:t xml:space="preserve">Auf den Plakaten und/oder Ausschreibungen ist durch die Verwendung des Logos des </w:t>
      </w:r>
      <w:proofErr w:type="spellStart"/>
      <w:r w:rsidRPr="001E5093">
        <w:rPr>
          <w:rFonts w:ascii="Arial" w:hAnsi="Arial" w:cs="Arial"/>
          <w:sz w:val="24"/>
          <w:szCs w:val="24"/>
        </w:rPr>
        <w:t>sdm</w:t>
      </w:r>
      <w:proofErr w:type="spellEnd"/>
      <w:r w:rsidRPr="001E5093">
        <w:rPr>
          <w:rFonts w:ascii="Arial" w:hAnsi="Arial" w:cs="Arial"/>
          <w:sz w:val="24"/>
          <w:szCs w:val="24"/>
        </w:rPr>
        <w:t xml:space="preserve"> e.V. kenntlich zu machen, dass das Turnier vom </w:t>
      </w:r>
      <w:proofErr w:type="spellStart"/>
      <w:r w:rsidRPr="001E5093">
        <w:rPr>
          <w:rFonts w:ascii="Arial" w:hAnsi="Arial" w:cs="Arial"/>
          <w:sz w:val="24"/>
          <w:szCs w:val="24"/>
        </w:rPr>
        <w:t>sdm</w:t>
      </w:r>
      <w:proofErr w:type="spellEnd"/>
      <w:r w:rsidRPr="001E5093">
        <w:rPr>
          <w:rFonts w:ascii="Arial" w:hAnsi="Arial" w:cs="Arial"/>
          <w:sz w:val="24"/>
          <w:szCs w:val="24"/>
        </w:rPr>
        <w:t xml:space="preserve"> e.V. vergeben wurde. </w:t>
      </w:r>
    </w:p>
    <w:p w14:paraId="2711905C" w14:textId="77777777" w:rsidR="001B26D0" w:rsidRDefault="001B26D0" w:rsidP="001E5093">
      <w:pPr>
        <w:pStyle w:val="Listenabsatz"/>
        <w:rPr>
          <w:rFonts w:ascii="Arial" w:hAnsi="Arial" w:cs="Arial"/>
          <w:sz w:val="24"/>
          <w:szCs w:val="24"/>
        </w:rPr>
      </w:pPr>
    </w:p>
    <w:p w14:paraId="67DBEA91" w14:textId="77777777" w:rsidR="001E5093" w:rsidRDefault="004C3F81" w:rsidP="001E5093">
      <w:pPr>
        <w:pStyle w:val="Listenabsatz"/>
        <w:rPr>
          <w:rFonts w:ascii="Arial" w:hAnsi="Arial" w:cs="Arial"/>
          <w:sz w:val="24"/>
          <w:szCs w:val="24"/>
        </w:rPr>
      </w:pPr>
      <w:r w:rsidRPr="001E5093">
        <w:rPr>
          <w:rFonts w:ascii="Arial" w:hAnsi="Arial" w:cs="Arial"/>
          <w:sz w:val="24"/>
          <w:szCs w:val="24"/>
        </w:rPr>
        <w:t xml:space="preserve">Der jeweilige Spielmodus wird von der Turnierleitung festgelegt. </w:t>
      </w:r>
    </w:p>
    <w:p w14:paraId="7AC2B203" w14:textId="77777777" w:rsidR="001E5093" w:rsidRDefault="004C3F81" w:rsidP="001E5093">
      <w:pPr>
        <w:pStyle w:val="Listenabsatz"/>
        <w:rPr>
          <w:rFonts w:ascii="Arial" w:hAnsi="Arial" w:cs="Arial"/>
          <w:sz w:val="24"/>
          <w:szCs w:val="24"/>
        </w:rPr>
      </w:pPr>
      <w:r w:rsidRPr="001E5093">
        <w:rPr>
          <w:rFonts w:ascii="Arial" w:hAnsi="Arial" w:cs="Arial"/>
          <w:sz w:val="24"/>
          <w:szCs w:val="24"/>
        </w:rPr>
        <w:t>In Round-Robin-Gruppen entscheidet folgende Reihenfolge über die Platzierungen:</w:t>
      </w:r>
    </w:p>
    <w:p w14:paraId="1A34082A" w14:textId="77777777" w:rsidR="001E5093" w:rsidRDefault="004C3F81" w:rsidP="001E5093">
      <w:pPr>
        <w:pStyle w:val="Listenabsatz"/>
        <w:rPr>
          <w:rFonts w:ascii="Arial" w:hAnsi="Arial" w:cs="Arial"/>
          <w:sz w:val="24"/>
          <w:szCs w:val="24"/>
        </w:rPr>
      </w:pPr>
      <w:r w:rsidRPr="004C3F81">
        <w:rPr>
          <w:rFonts w:ascii="Arial" w:hAnsi="Arial" w:cs="Arial"/>
          <w:sz w:val="24"/>
          <w:szCs w:val="24"/>
        </w:rPr>
        <w:t>a) Anzahl der gewonnenen Spiele</w:t>
      </w:r>
    </w:p>
    <w:p w14:paraId="5929FC76" w14:textId="77777777" w:rsidR="001E5093" w:rsidRDefault="004C3F81" w:rsidP="001E5093">
      <w:pPr>
        <w:pStyle w:val="Listenabsatz"/>
        <w:rPr>
          <w:rFonts w:ascii="Arial" w:hAnsi="Arial" w:cs="Arial"/>
          <w:sz w:val="24"/>
          <w:szCs w:val="24"/>
        </w:rPr>
      </w:pPr>
      <w:r w:rsidRPr="004C3F81">
        <w:rPr>
          <w:rFonts w:ascii="Arial" w:hAnsi="Arial" w:cs="Arial"/>
          <w:sz w:val="24"/>
          <w:szCs w:val="24"/>
        </w:rPr>
        <w:t>b) Legdifferenz</w:t>
      </w:r>
    </w:p>
    <w:p w14:paraId="3AC72677" w14:textId="77777777" w:rsidR="001E5093" w:rsidRDefault="004C3F81" w:rsidP="001E5093">
      <w:pPr>
        <w:pStyle w:val="Listenabsatz"/>
        <w:rPr>
          <w:rFonts w:ascii="Arial" w:hAnsi="Arial" w:cs="Arial"/>
          <w:sz w:val="24"/>
          <w:szCs w:val="24"/>
        </w:rPr>
      </w:pPr>
      <w:r w:rsidRPr="004C3F81">
        <w:rPr>
          <w:rFonts w:ascii="Arial" w:hAnsi="Arial" w:cs="Arial"/>
          <w:sz w:val="24"/>
          <w:szCs w:val="24"/>
        </w:rPr>
        <w:t xml:space="preserve">c) Anzahl der gewonnenen </w:t>
      </w:r>
      <w:proofErr w:type="spellStart"/>
      <w:r w:rsidRPr="004C3F81">
        <w:rPr>
          <w:rFonts w:ascii="Arial" w:hAnsi="Arial" w:cs="Arial"/>
          <w:sz w:val="24"/>
          <w:szCs w:val="24"/>
        </w:rPr>
        <w:t>Legs</w:t>
      </w:r>
      <w:proofErr w:type="spellEnd"/>
    </w:p>
    <w:p w14:paraId="051B76C8" w14:textId="77777777" w:rsidR="004C3F81" w:rsidRPr="004C3F81" w:rsidRDefault="004C3F81" w:rsidP="001E5093">
      <w:pPr>
        <w:pStyle w:val="Listenabsatz"/>
        <w:rPr>
          <w:rFonts w:ascii="Arial" w:hAnsi="Arial" w:cs="Arial"/>
          <w:sz w:val="24"/>
          <w:szCs w:val="24"/>
        </w:rPr>
      </w:pPr>
      <w:r w:rsidRPr="004C3F81">
        <w:rPr>
          <w:rFonts w:ascii="Arial" w:hAnsi="Arial" w:cs="Arial"/>
          <w:sz w:val="24"/>
          <w:szCs w:val="24"/>
        </w:rPr>
        <w:t>d) direkter Vergleich</w:t>
      </w:r>
    </w:p>
    <w:p w14:paraId="09A87814" w14:textId="77777777" w:rsidR="001E5093" w:rsidRDefault="004C3F81" w:rsidP="001E5093">
      <w:pPr>
        <w:spacing w:after="0"/>
        <w:ind w:left="709"/>
        <w:rPr>
          <w:rFonts w:ascii="Arial" w:hAnsi="Arial" w:cs="Arial"/>
          <w:sz w:val="24"/>
          <w:szCs w:val="24"/>
        </w:rPr>
      </w:pPr>
      <w:r w:rsidRPr="004C3F81">
        <w:rPr>
          <w:rFonts w:ascii="Arial" w:hAnsi="Arial" w:cs="Arial"/>
          <w:sz w:val="24"/>
          <w:szCs w:val="24"/>
        </w:rPr>
        <w:t xml:space="preserve">Die Höhe der Startgelder wird vorab vom Vorstand beschlossen. </w:t>
      </w:r>
    </w:p>
    <w:p w14:paraId="1F134B31" w14:textId="77777777" w:rsidR="001E5093" w:rsidRDefault="004C3F81" w:rsidP="001E5093">
      <w:pPr>
        <w:spacing w:after="0"/>
        <w:ind w:left="709"/>
        <w:rPr>
          <w:rFonts w:ascii="Arial" w:hAnsi="Arial" w:cs="Arial"/>
          <w:sz w:val="24"/>
          <w:szCs w:val="24"/>
        </w:rPr>
      </w:pPr>
      <w:r w:rsidRPr="004C3F81">
        <w:rPr>
          <w:rFonts w:ascii="Arial" w:hAnsi="Arial" w:cs="Arial"/>
          <w:sz w:val="24"/>
          <w:szCs w:val="24"/>
        </w:rPr>
        <w:t xml:space="preserve">Als Preisgeld ist mind. das gesamte Startgeld auszuschütten. </w:t>
      </w:r>
    </w:p>
    <w:p w14:paraId="42386BEB" w14:textId="77777777" w:rsidR="001E5093" w:rsidRDefault="004C3F81" w:rsidP="001E5093">
      <w:pPr>
        <w:spacing w:after="0"/>
        <w:ind w:left="709"/>
        <w:rPr>
          <w:rFonts w:ascii="Arial" w:hAnsi="Arial" w:cs="Arial"/>
          <w:sz w:val="24"/>
          <w:szCs w:val="24"/>
        </w:rPr>
      </w:pPr>
      <w:r w:rsidRPr="004C3F81">
        <w:rPr>
          <w:rFonts w:ascii="Arial" w:hAnsi="Arial" w:cs="Arial"/>
          <w:sz w:val="24"/>
          <w:szCs w:val="24"/>
        </w:rPr>
        <w:t xml:space="preserve">Die Ergebnisse der Events sind dem Spielleiter/Turnier des </w:t>
      </w:r>
      <w:proofErr w:type="spellStart"/>
      <w:r w:rsidRPr="004C3F81">
        <w:rPr>
          <w:rFonts w:ascii="Arial" w:hAnsi="Arial" w:cs="Arial"/>
          <w:sz w:val="24"/>
          <w:szCs w:val="24"/>
        </w:rPr>
        <w:t>sdm</w:t>
      </w:r>
      <w:proofErr w:type="spellEnd"/>
      <w:r w:rsidRPr="004C3F81">
        <w:rPr>
          <w:rFonts w:ascii="Arial" w:hAnsi="Arial" w:cs="Arial"/>
          <w:sz w:val="24"/>
          <w:szCs w:val="24"/>
        </w:rPr>
        <w:t xml:space="preserve"> e.V. spätestens eine Woche nach dem Turnier schriftlich mitzuteilen. </w:t>
      </w:r>
    </w:p>
    <w:p w14:paraId="0990FD67" w14:textId="77777777" w:rsidR="001E5093" w:rsidRDefault="004C3F81" w:rsidP="001E5093">
      <w:pPr>
        <w:spacing w:after="0"/>
        <w:ind w:left="709"/>
        <w:rPr>
          <w:rFonts w:ascii="Arial" w:hAnsi="Arial" w:cs="Arial"/>
          <w:sz w:val="24"/>
          <w:szCs w:val="24"/>
        </w:rPr>
      </w:pPr>
      <w:r w:rsidRPr="004C3F81">
        <w:rPr>
          <w:rFonts w:ascii="Arial" w:hAnsi="Arial" w:cs="Arial"/>
          <w:sz w:val="24"/>
          <w:szCs w:val="24"/>
        </w:rPr>
        <w:t xml:space="preserve">Evtl. Ranglisten werden nach Events getrennt fortlaufend geführt. </w:t>
      </w:r>
    </w:p>
    <w:p w14:paraId="1A560288" w14:textId="77777777" w:rsidR="001E5093" w:rsidRDefault="004C3F81" w:rsidP="001E5093">
      <w:pPr>
        <w:spacing w:after="0"/>
        <w:ind w:left="709"/>
        <w:rPr>
          <w:rFonts w:ascii="Arial" w:hAnsi="Arial" w:cs="Arial"/>
          <w:sz w:val="24"/>
          <w:szCs w:val="24"/>
        </w:rPr>
      </w:pPr>
      <w:r w:rsidRPr="004C3F81">
        <w:rPr>
          <w:rFonts w:ascii="Arial" w:hAnsi="Arial" w:cs="Arial"/>
          <w:sz w:val="24"/>
          <w:szCs w:val="24"/>
        </w:rPr>
        <w:t xml:space="preserve">Gewertet werden alle Events einer Saison. </w:t>
      </w:r>
    </w:p>
    <w:p w14:paraId="70ABD207" w14:textId="77777777" w:rsidR="004C3F81" w:rsidRPr="004C3F81" w:rsidRDefault="004C3F81" w:rsidP="001E5093">
      <w:pPr>
        <w:spacing w:after="0"/>
        <w:ind w:left="709"/>
        <w:rPr>
          <w:rFonts w:ascii="Arial" w:hAnsi="Arial" w:cs="Arial"/>
          <w:sz w:val="24"/>
          <w:szCs w:val="24"/>
        </w:rPr>
      </w:pPr>
      <w:r w:rsidRPr="004C3F81">
        <w:rPr>
          <w:rFonts w:ascii="Arial" w:hAnsi="Arial" w:cs="Arial"/>
          <w:sz w:val="24"/>
          <w:szCs w:val="24"/>
        </w:rPr>
        <w:t>Bei Punktgleichheit ist für die Platzierung in der Rangliste das beste Einzelergebnis maßgebend, danach das zweitbeste usw.</w:t>
      </w:r>
    </w:p>
    <w:p w14:paraId="66F81A2A" w14:textId="77777777" w:rsidR="004C3F81" w:rsidRPr="004C3F81" w:rsidRDefault="004C3F81" w:rsidP="004C3F81">
      <w:pPr>
        <w:ind w:left="357"/>
        <w:rPr>
          <w:rFonts w:ascii="Arial" w:hAnsi="Arial" w:cs="Arial"/>
          <w:sz w:val="24"/>
          <w:szCs w:val="24"/>
        </w:rPr>
      </w:pPr>
    </w:p>
    <w:p w14:paraId="00A235BB" w14:textId="77777777" w:rsidR="001E5093" w:rsidRDefault="004C3F81" w:rsidP="00420B84">
      <w:pPr>
        <w:pStyle w:val="berschrift1"/>
      </w:pPr>
      <w:bookmarkStart w:id="21" w:name="_Ref160359992"/>
      <w:bookmarkStart w:id="22" w:name="_Toc219959512"/>
      <w:r w:rsidRPr="001E5093">
        <w:t>Stadtmeisterschaft</w:t>
      </w:r>
      <w:bookmarkEnd w:id="21"/>
      <w:bookmarkEnd w:id="22"/>
    </w:p>
    <w:p w14:paraId="69F3FE87" w14:textId="77777777" w:rsidR="001B26D0" w:rsidRPr="001E5093" w:rsidRDefault="001B26D0" w:rsidP="001B26D0">
      <w:pPr>
        <w:pStyle w:val="Listenabsatz"/>
        <w:rPr>
          <w:rFonts w:ascii="Arial" w:hAnsi="Arial" w:cs="Arial"/>
          <w:sz w:val="24"/>
          <w:szCs w:val="24"/>
        </w:rPr>
      </w:pPr>
    </w:p>
    <w:p w14:paraId="507878B4" w14:textId="77777777" w:rsidR="001E5093" w:rsidRDefault="004C3F81" w:rsidP="001E5093">
      <w:pPr>
        <w:pStyle w:val="Listenabsatz"/>
        <w:rPr>
          <w:rFonts w:ascii="Arial" w:hAnsi="Arial" w:cs="Arial"/>
          <w:sz w:val="24"/>
          <w:szCs w:val="24"/>
        </w:rPr>
      </w:pPr>
      <w:r w:rsidRPr="001E5093">
        <w:rPr>
          <w:rFonts w:ascii="Arial" w:hAnsi="Arial" w:cs="Arial"/>
          <w:sz w:val="24"/>
          <w:szCs w:val="24"/>
        </w:rPr>
        <w:t xml:space="preserve">Der </w:t>
      </w:r>
      <w:proofErr w:type="spellStart"/>
      <w:r w:rsidRPr="001E5093">
        <w:rPr>
          <w:rFonts w:ascii="Arial" w:hAnsi="Arial" w:cs="Arial"/>
          <w:sz w:val="24"/>
          <w:szCs w:val="24"/>
        </w:rPr>
        <w:t>sdm</w:t>
      </w:r>
      <w:proofErr w:type="spellEnd"/>
      <w:r w:rsidRPr="001E5093">
        <w:rPr>
          <w:rFonts w:ascii="Arial" w:hAnsi="Arial" w:cs="Arial"/>
          <w:sz w:val="24"/>
          <w:szCs w:val="24"/>
        </w:rPr>
        <w:t xml:space="preserve"> e.V. richtet während der Saison eine Stadtmeisterschaft für die aktuellen Mitglieder aus. Über Zulassung von Gästen entscheidet der Spielleiter/Turnier.</w:t>
      </w:r>
    </w:p>
    <w:p w14:paraId="38BB79C4" w14:textId="19C6DE25" w:rsidR="001E5093" w:rsidRDefault="004C3F81" w:rsidP="001E5093">
      <w:pPr>
        <w:pStyle w:val="Listenabsatz"/>
        <w:rPr>
          <w:rFonts w:ascii="Arial" w:hAnsi="Arial" w:cs="Arial"/>
          <w:sz w:val="24"/>
          <w:szCs w:val="24"/>
        </w:rPr>
      </w:pPr>
      <w:r w:rsidRPr="004C3F81">
        <w:rPr>
          <w:rFonts w:ascii="Arial" w:hAnsi="Arial" w:cs="Arial"/>
          <w:sz w:val="24"/>
          <w:szCs w:val="24"/>
        </w:rPr>
        <w:t>Der Modus der Stadtmeisterschaft wird von der Tu</w:t>
      </w:r>
      <w:r w:rsidR="00166D0A">
        <w:rPr>
          <w:rFonts w:ascii="Arial" w:hAnsi="Arial" w:cs="Arial"/>
          <w:sz w:val="24"/>
          <w:szCs w:val="24"/>
        </w:rPr>
        <w:t>r</w:t>
      </w:r>
      <w:r w:rsidRPr="004C3F81">
        <w:rPr>
          <w:rFonts w:ascii="Arial" w:hAnsi="Arial" w:cs="Arial"/>
          <w:sz w:val="24"/>
          <w:szCs w:val="24"/>
        </w:rPr>
        <w:t>nierleitung festgelegt.</w:t>
      </w:r>
    </w:p>
    <w:p w14:paraId="0B3B2F05" w14:textId="77777777" w:rsidR="004C3F81" w:rsidRPr="004C3F81" w:rsidRDefault="004C3F81" w:rsidP="001E5093">
      <w:pPr>
        <w:pStyle w:val="Listenabsatz"/>
        <w:rPr>
          <w:rFonts w:ascii="Arial" w:hAnsi="Arial" w:cs="Arial"/>
          <w:sz w:val="24"/>
          <w:szCs w:val="24"/>
        </w:rPr>
      </w:pPr>
      <w:r w:rsidRPr="004C3F81">
        <w:rPr>
          <w:rFonts w:ascii="Arial" w:hAnsi="Arial" w:cs="Arial"/>
          <w:sz w:val="24"/>
          <w:szCs w:val="24"/>
        </w:rPr>
        <w:t xml:space="preserve">Der </w:t>
      </w:r>
      <w:proofErr w:type="spellStart"/>
      <w:r w:rsidRPr="004C3F81">
        <w:rPr>
          <w:rFonts w:ascii="Arial" w:hAnsi="Arial" w:cs="Arial"/>
          <w:sz w:val="24"/>
          <w:szCs w:val="24"/>
        </w:rPr>
        <w:t>sdm</w:t>
      </w:r>
      <w:proofErr w:type="spellEnd"/>
      <w:r w:rsidRPr="004C3F81">
        <w:rPr>
          <w:rFonts w:ascii="Arial" w:hAnsi="Arial" w:cs="Arial"/>
          <w:sz w:val="24"/>
          <w:szCs w:val="24"/>
        </w:rPr>
        <w:t xml:space="preserve"> e.V. vergibt mind. folgende Meisterschaften:</w:t>
      </w:r>
    </w:p>
    <w:p w14:paraId="78878BFC" w14:textId="77777777" w:rsidR="004C3F81" w:rsidRPr="004C3F81" w:rsidRDefault="004C3F81" w:rsidP="001E5093">
      <w:pPr>
        <w:ind w:left="709"/>
        <w:rPr>
          <w:rFonts w:ascii="Arial" w:hAnsi="Arial" w:cs="Arial"/>
          <w:sz w:val="24"/>
          <w:szCs w:val="24"/>
        </w:rPr>
      </w:pPr>
      <w:r w:rsidRPr="004C3F81">
        <w:rPr>
          <w:rFonts w:ascii="Arial" w:hAnsi="Arial" w:cs="Arial"/>
          <w:sz w:val="24"/>
          <w:szCs w:val="24"/>
        </w:rPr>
        <w:t>a) Herreneinzel</w:t>
      </w:r>
    </w:p>
    <w:p w14:paraId="03123318" w14:textId="77777777" w:rsidR="004C3F81" w:rsidRPr="004C3F81" w:rsidRDefault="004C3F81" w:rsidP="001E5093">
      <w:pPr>
        <w:ind w:left="709"/>
        <w:rPr>
          <w:rFonts w:ascii="Arial" w:hAnsi="Arial" w:cs="Arial"/>
          <w:sz w:val="24"/>
          <w:szCs w:val="24"/>
        </w:rPr>
      </w:pPr>
      <w:r w:rsidRPr="004C3F81">
        <w:rPr>
          <w:rFonts w:ascii="Arial" w:hAnsi="Arial" w:cs="Arial"/>
          <w:sz w:val="24"/>
          <w:szCs w:val="24"/>
        </w:rPr>
        <w:t>b) Dameneinzel</w:t>
      </w:r>
    </w:p>
    <w:p w14:paraId="6C3ECC99" w14:textId="77777777" w:rsidR="004C3F81" w:rsidRPr="004C3F81" w:rsidRDefault="004C3F81" w:rsidP="001E5093">
      <w:pPr>
        <w:ind w:left="709"/>
        <w:rPr>
          <w:rFonts w:ascii="Arial" w:hAnsi="Arial" w:cs="Arial"/>
          <w:sz w:val="24"/>
          <w:szCs w:val="24"/>
        </w:rPr>
      </w:pPr>
      <w:r w:rsidRPr="004C3F81">
        <w:rPr>
          <w:rFonts w:ascii="Arial" w:hAnsi="Arial" w:cs="Arial"/>
          <w:sz w:val="24"/>
          <w:szCs w:val="24"/>
        </w:rPr>
        <w:t>Sind weniger als 6 Damen anwesend, können die Damen bei den Herren mitspielen, wobei die Damen extra gewertet werden.</w:t>
      </w:r>
    </w:p>
    <w:p w14:paraId="592DF9D4" w14:textId="381B2C54" w:rsidR="004C3F81" w:rsidRPr="004C3F81" w:rsidRDefault="004C3F81" w:rsidP="001E5093">
      <w:pPr>
        <w:ind w:left="709"/>
        <w:rPr>
          <w:rFonts w:ascii="Arial" w:hAnsi="Arial" w:cs="Arial"/>
          <w:sz w:val="24"/>
          <w:szCs w:val="24"/>
        </w:rPr>
      </w:pPr>
      <w:r w:rsidRPr="004C3F81">
        <w:rPr>
          <w:rFonts w:ascii="Arial" w:hAnsi="Arial" w:cs="Arial"/>
          <w:sz w:val="24"/>
          <w:szCs w:val="24"/>
        </w:rPr>
        <w:t xml:space="preserve">Das Startgeld für die Meisterschaft beträgt </w:t>
      </w:r>
      <w:r w:rsidR="00166D0A">
        <w:rPr>
          <w:rFonts w:ascii="Arial" w:hAnsi="Arial" w:cs="Arial"/>
          <w:sz w:val="24"/>
          <w:szCs w:val="24"/>
        </w:rPr>
        <w:t>10</w:t>
      </w:r>
      <w:r w:rsidRPr="004C3F81">
        <w:rPr>
          <w:rFonts w:ascii="Arial" w:hAnsi="Arial" w:cs="Arial"/>
          <w:sz w:val="24"/>
          <w:szCs w:val="24"/>
        </w:rPr>
        <w:t>,-- Euro.</w:t>
      </w:r>
    </w:p>
    <w:p w14:paraId="53D631E6" w14:textId="77777777" w:rsidR="004C3F81" w:rsidRPr="004C3F81" w:rsidRDefault="004C3F81" w:rsidP="001E5093">
      <w:pPr>
        <w:ind w:left="709"/>
        <w:rPr>
          <w:rFonts w:ascii="Arial" w:hAnsi="Arial" w:cs="Arial"/>
          <w:sz w:val="24"/>
          <w:szCs w:val="24"/>
        </w:rPr>
      </w:pPr>
      <w:r w:rsidRPr="004C3F81">
        <w:rPr>
          <w:rFonts w:ascii="Arial" w:hAnsi="Arial" w:cs="Arial"/>
          <w:sz w:val="24"/>
          <w:szCs w:val="24"/>
        </w:rPr>
        <w:t>Als Preisgeld wird mind. das gesamte Startgeld ausgeschüttet. Neben dem Preisgeld werden Pokale und/oder Urkunden verliehen.</w:t>
      </w:r>
    </w:p>
    <w:p w14:paraId="5B45365F" w14:textId="77777777" w:rsidR="004C3F81" w:rsidRPr="004C3F81" w:rsidRDefault="004C3F81" w:rsidP="001E5093">
      <w:pPr>
        <w:ind w:left="709"/>
        <w:rPr>
          <w:rFonts w:ascii="Arial" w:hAnsi="Arial" w:cs="Arial"/>
          <w:sz w:val="24"/>
          <w:szCs w:val="24"/>
        </w:rPr>
      </w:pPr>
    </w:p>
    <w:p w14:paraId="0943B0FC" w14:textId="5F19DE60" w:rsidR="001E5093" w:rsidRPr="00DC2406" w:rsidRDefault="00DC2406" w:rsidP="00420B84">
      <w:pPr>
        <w:pStyle w:val="berschrift1"/>
        <w:rPr>
          <w:lang w:val="en-US"/>
        </w:rPr>
      </w:pPr>
      <w:bookmarkStart w:id="23" w:name="_Toc219959513"/>
      <w:bookmarkStart w:id="24" w:name="CompetitionSerie"/>
      <w:r w:rsidRPr="00DC2406">
        <w:rPr>
          <w:lang w:val="en-US"/>
        </w:rPr>
        <w:lastRenderedPageBreak/>
        <w:t>Munich Steeldart Challenge (MSDC)</w:t>
      </w:r>
      <w:bookmarkEnd w:id="23"/>
    </w:p>
    <w:bookmarkEnd w:id="24"/>
    <w:p w14:paraId="04E95831" w14:textId="77777777" w:rsidR="001B26D0" w:rsidRPr="00DC2406" w:rsidRDefault="001B26D0" w:rsidP="001B26D0">
      <w:pPr>
        <w:pStyle w:val="Listenabsatz"/>
        <w:rPr>
          <w:rFonts w:ascii="Arial" w:hAnsi="Arial" w:cs="Arial"/>
          <w:sz w:val="24"/>
          <w:szCs w:val="24"/>
          <w:lang w:val="en-US"/>
        </w:rPr>
      </w:pPr>
    </w:p>
    <w:p w14:paraId="38928CF3" w14:textId="6DDF98FF" w:rsidR="00166D0A" w:rsidRPr="00094B88" w:rsidRDefault="00166D0A" w:rsidP="001E5093">
      <w:pPr>
        <w:ind w:left="709"/>
        <w:rPr>
          <w:rFonts w:ascii="Arial" w:hAnsi="Arial" w:cs="Arial"/>
          <w:iCs/>
          <w:sz w:val="24"/>
          <w:szCs w:val="24"/>
        </w:rPr>
      </w:pPr>
      <w:r w:rsidRPr="00094B88">
        <w:rPr>
          <w:rFonts w:ascii="Arial" w:hAnsi="Arial" w:cs="Arial"/>
          <w:iCs/>
          <w:sz w:val="24"/>
          <w:szCs w:val="24"/>
        </w:rPr>
        <w:t xml:space="preserve">Der </w:t>
      </w:r>
      <w:proofErr w:type="spellStart"/>
      <w:r w:rsidRPr="00094B88">
        <w:rPr>
          <w:rFonts w:ascii="Arial" w:hAnsi="Arial" w:cs="Arial"/>
          <w:iCs/>
          <w:sz w:val="24"/>
          <w:szCs w:val="24"/>
        </w:rPr>
        <w:t>sdm</w:t>
      </w:r>
      <w:proofErr w:type="spellEnd"/>
      <w:r w:rsidRPr="00094B88">
        <w:rPr>
          <w:rFonts w:ascii="Arial" w:hAnsi="Arial" w:cs="Arial"/>
          <w:iCs/>
          <w:sz w:val="24"/>
          <w:szCs w:val="24"/>
        </w:rPr>
        <w:t xml:space="preserve"> e.V. veranstaltet eine Ranking-Serie (Munich Steeldart Challenge, MSDC) in Spielstätten, die im Geltungsbereich des </w:t>
      </w:r>
      <w:proofErr w:type="spellStart"/>
      <w:r w:rsidRPr="00094B88">
        <w:rPr>
          <w:rFonts w:ascii="Arial" w:hAnsi="Arial" w:cs="Arial"/>
          <w:iCs/>
          <w:sz w:val="24"/>
          <w:szCs w:val="24"/>
        </w:rPr>
        <w:t>sdm</w:t>
      </w:r>
      <w:proofErr w:type="spellEnd"/>
      <w:r w:rsidRPr="00094B88">
        <w:rPr>
          <w:rFonts w:ascii="Arial" w:hAnsi="Arial" w:cs="Arial"/>
          <w:iCs/>
          <w:sz w:val="24"/>
          <w:szCs w:val="24"/>
        </w:rPr>
        <w:t xml:space="preserve"> e.V. liegen, insbesondere in solchen Spielstätten, in denen Vereinsmitglieder ihre Ligaspiele austragen. Die Ranking-Serie wird durch ein Abschlussturnier (MSDC Finals) beendet. </w:t>
      </w:r>
    </w:p>
    <w:p w14:paraId="2659B6C9" w14:textId="77C71C51" w:rsidR="004C3F81" w:rsidRPr="00094B88" w:rsidRDefault="00166D0A" w:rsidP="001E5093">
      <w:pPr>
        <w:ind w:left="709"/>
        <w:rPr>
          <w:rFonts w:ascii="Arial" w:hAnsi="Arial" w:cs="Arial"/>
          <w:iCs/>
          <w:sz w:val="24"/>
          <w:szCs w:val="24"/>
        </w:rPr>
      </w:pPr>
      <w:r w:rsidRPr="00094B88">
        <w:rPr>
          <w:rFonts w:ascii="Arial" w:hAnsi="Arial" w:cs="Arial"/>
          <w:iCs/>
          <w:sz w:val="24"/>
          <w:szCs w:val="24"/>
        </w:rPr>
        <w:t xml:space="preserve">Beginn und Ende der Ranking-Serie innerhalb der Ligasaison </w:t>
      </w:r>
      <w:r w:rsidR="00221EE0" w:rsidRPr="00094B88">
        <w:rPr>
          <w:rFonts w:ascii="Arial" w:hAnsi="Arial" w:cs="Arial"/>
          <w:iCs/>
          <w:sz w:val="24"/>
          <w:szCs w:val="24"/>
        </w:rPr>
        <w:t>so</w:t>
      </w:r>
      <w:r w:rsidR="001A4A2D" w:rsidRPr="00094B88">
        <w:rPr>
          <w:rFonts w:ascii="Arial" w:hAnsi="Arial" w:cs="Arial"/>
          <w:iCs/>
          <w:sz w:val="24"/>
          <w:szCs w:val="24"/>
        </w:rPr>
        <w:t xml:space="preserve">wie Termin und Spielstätte des Abschlussturniers werden </w:t>
      </w:r>
      <w:r w:rsidRPr="00094B88">
        <w:rPr>
          <w:rFonts w:ascii="Arial" w:hAnsi="Arial" w:cs="Arial"/>
          <w:iCs/>
          <w:sz w:val="24"/>
          <w:szCs w:val="24"/>
        </w:rPr>
        <w:t xml:space="preserve">durch den Gesamtvorstand beschlossen. Typischerweise beginnt die Ranking-Serie gegen Ende der Ligasaison und endet vor Beginn der Ligasaison. </w:t>
      </w:r>
      <w:r w:rsidR="00BF7311" w:rsidRPr="00094B88">
        <w:rPr>
          <w:rFonts w:ascii="Arial" w:hAnsi="Arial" w:cs="Arial"/>
          <w:iCs/>
          <w:sz w:val="24"/>
          <w:szCs w:val="24"/>
        </w:rPr>
        <w:t xml:space="preserve">Im Falle terminlicher Überschneidung zwischen einem Ranking-Turnier und einem </w:t>
      </w:r>
      <w:proofErr w:type="spellStart"/>
      <w:r w:rsidR="00BF7311" w:rsidRPr="00094B88">
        <w:rPr>
          <w:rFonts w:ascii="Arial" w:hAnsi="Arial" w:cs="Arial"/>
          <w:iCs/>
          <w:sz w:val="24"/>
          <w:szCs w:val="24"/>
        </w:rPr>
        <w:t>sdm</w:t>
      </w:r>
      <w:proofErr w:type="spellEnd"/>
      <w:r w:rsidR="00BF7311" w:rsidRPr="00094B88">
        <w:rPr>
          <w:rFonts w:ascii="Arial" w:hAnsi="Arial" w:cs="Arial"/>
          <w:iCs/>
          <w:sz w:val="24"/>
          <w:szCs w:val="24"/>
        </w:rPr>
        <w:t xml:space="preserve">-Ligaspiel hat das </w:t>
      </w:r>
      <w:proofErr w:type="spellStart"/>
      <w:r w:rsidR="00BF7311" w:rsidRPr="00094B88">
        <w:rPr>
          <w:rFonts w:ascii="Arial" w:hAnsi="Arial" w:cs="Arial"/>
          <w:iCs/>
          <w:sz w:val="24"/>
          <w:szCs w:val="24"/>
        </w:rPr>
        <w:t>sdm</w:t>
      </w:r>
      <w:proofErr w:type="spellEnd"/>
      <w:r w:rsidR="00BF7311" w:rsidRPr="00094B88">
        <w:rPr>
          <w:rFonts w:ascii="Arial" w:hAnsi="Arial" w:cs="Arial"/>
          <w:iCs/>
          <w:sz w:val="24"/>
          <w:szCs w:val="24"/>
        </w:rPr>
        <w:t xml:space="preserve">-Ligaspiel Vorrang – eine Spielverlegung wegen eines Ranking-Turniers soll nicht erfolgen. </w:t>
      </w:r>
    </w:p>
    <w:p w14:paraId="3FC03C36" w14:textId="28E5EDD8" w:rsidR="00166D0A" w:rsidRPr="00094B88" w:rsidRDefault="00166D0A" w:rsidP="001E5093">
      <w:pPr>
        <w:ind w:left="709"/>
        <w:rPr>
          <w:rFonts w:ascii="Arial" w:hAnsi="Arial" w:cs="Arial"/>
          <w:iCs/>
          <w:sz w:val="24"/>
          <w:szCs w:val="24"/>
        </w:rPr>
      </w:pPr>
      <w:r w:rsidRPr="00094B88">
        <w:rPr>
          <w:rFonts w:ascii="Arial" w:hAnsi="Arial" w:cs="Arial"/>
          <w:iCs/>
          <w:sz w:val="24"/>
          <w:szCs w:val="24"/>
        </w:rPr>
        <w:t>Der Spielleiter/Turnier erstellt vor Beginn der Ranking-Serie einen Wochenplan, der Wochentag, Spielstätte (einschl. Adresse</w:t>
      </w:r>
      <w:r w:rsidR="00847EED" w:rsidRPr="00094B88">
        <w:rPr>
          <w:rFonts w:ascii="Arial" w:hAnsi="Arial" w:cs="Arial"/>
          <w:iCs/>
          <w:sz w:val="24"/>
          <w:szCs w:val="24"/>
        </w:rPr>
        <w:t xml:space="preserve">, </w:t>
      </w:r>
      <w:r w:rsidRPr="00094B88">
        <w:rPr>
          <w:rFonts w:ascii="Arial" w:hAnsi="Arial" w:cs="Arial"/>
          <w:iCs/>
          <w:sz w:val="24"/>
          <w:szCs w:val="24"/>
        </w:rPr>
        <w:t>Telefonnummer</w:t>
      </w:r>
      <w:r w:rsidR="00847EED" w:rsidRPr="00094B88">
        <w:rPr>
          <w:rFonts w:ascii="Arial" w:hAnsi="Arial" w:cs="Arial"/>
          <w:iCs/>
          <w:sz w:val="24"/>
          <w:szCs w:val="24"/>
        </w:rPr>
        <w:t>, Anzahl der verfügbaren Boards</w:t>
      </w:r>
      <w:r w:rsidRPr="00094B88">
        <w:rPr>
          <w:rFonts w:ascii="Arial" w:hAnsi="Arial" w:cs="Arial"/>
          <w:iCs/>
          <w:sz w:val="24"/>
          <w:szCs w:val="24"/>
        </w:rPr>
        <w:t xml:space="preserve">), Uhrzeit und ggf. Rhythmus (bspw. zweiwöchig) angibt. Der Vorstand veröffentlicht den Wochenplan. Aktualisierungen, insbesondere Änderungen der Spielstätten, sind während der Ranking-Serie möglich. Kurzfristige Änderungen, bspw. Turnierabsagen, </w:t>
      </w:r>
      <w:r w:rsidR="00847EED" w:rsidRPr="00094B88">
        <w:rPr>
          <w:rFonts w:ascii="Arial" w:hAnsi="Arial" w:cs="Arial"/>
          <w:iCs/>
          <w:sz w:val="24"/>
          <w:szCs w:val="24"/>
        </w:rPr>
        <w:t>werden über die gängigen Informationskanäle mitgeteilt.</w:t>
      </w:r>
    </w:p>
    <w:p w14:paraId="23CCEB45" w14:textId="719CD6B6" w:rsidR="00847EED" w:rsidRPr="00094B88" w:rsidRDefault="00847EED" w:rsidP="001E5093">
      <w:pPr>
        <w:ind w:left="709"/>
        <w:rPr>
          <w:rFonts w:ascii="Arial" w:hAnsi="Arial" w:cs="Arial"/>
          <w:iCs/>
          <w:sz w:val="24"/>
          <w:szCs w:val="24"/>
        </w:rPr>
      </w:pPr>
      <w:r w:rsidRPr="00094B88">
        <w:rPr>
          <w:rFonts w:ascii="Arial" w:hAnsi="Arial" w:cs="Arial"/>
          <w:iCs/>
          <w:sz w:val="24"/>
          <w:szCs w:val="24"/>
        </w:rPr>
        <w:t xml:space="preserve">Bei jedem Ranking-Turnier ist ein lokaler Spielleiter für die ordnungsgemäße und zügige Durchführung zuständig. Der lokale Spielleiter legt abhängig von der Teilnehmerzahl und den verfügbaren Boards den jeweiligen Spielmodus fest (bspw. Doppel-KO, Best </w:t>
      </w:r>
      <w:proofErr w:type="spellStart"/>
      <w:r w:rsidRPr="00094B88">
        <w:rPr>
          <w:rFonts w:ascii="Arial" w:hAnsi="Arial" w:cs="Arial"/>
          <w:iCs/>
          <w:sz w:val="24"/>
          <w:szCs w:val="24"/>
        </w:rPr>
        <w:t>of</w:t>
      </w:r>
      <w:proofErr w:type="spellEnd"/>
      <w:r w:rsidRPr="00094B88">
        <w:rPr>
          <w:rFonts w:ascii="Arial" w:hAnsi="Arial" w:cs="Arial"/>
          <w:iCs/>
          <w:sz w:val="24"/>
          <w:szCs w:val="24"/>
        </w:rPr>
        <w:t xml:space="preserve"> 3). </w:t>
      </w:r>
      <w:r w:rsidR="001A4A2D" w:rsidRPr="00094B88">
        <w:rPr>
          <w:rFonts w:ascii="Arial" w:hAnsi="Arial" w:cs="Arial"/>
          <w:iCs/>
          <w:sz w:val="24"/>
          <w:szCs w:val="24"/>
        </w:rPr>
        <w:t xml:space="preserve">Der </w:t>
      </w:r>
      <w:proofErr w:type="spellStart"/>
      <w:r w:rsidR="001A4A2D" w:rsidRPr="00094B88">
        <w:rPr>
          <w:rFonts w:ascii="Arial" w:hAnsi="Arial" w:cs="Arial"/>
          <w:iCs/>
          <w:sz w:val="24"/>
          <w:szCs w:val="24"/>
        </w:rPr>
        <w:t>sdm</w:t>
      </w:r>
      <w:proofErr w:type="spellEnd"/>
      <w:r w:rsidR="001A4A2D" w:rsidRPr="00094B88">
        <w:rPr>
          <w:rFonts w:ascii="Arial" w:hAnsi="Arial" w:cs="Arial"/>
          <w:iCs/>
          <w:sz w:val="24"/>
          <w:szCs w:val="24"/>
        </w:rPr>
        <w:t xml:space="preserve"> e.V. stellt dem lokalen Spielleiter einen Turnierberichtsbogen zur Verfügung. Der lokale Spielleiter meldet die Turnierergebnisse mit Hilfe des Turnierberichtsbogens an den Spielleiter</w:t>
      </w:r>
      <w:r w:rsidR="00B47AD9" w:rsidRPr="00094B88">
        <w:rPr>
          <w:rFonts w:ascii="Arial" w:hAnsi="Arial" w:cs="Arial"/>
          <w:iCs/>
          <w:sz w:val="24"/>
          <w:szCs w:val="24"/>
        </w:rPr>
        <w:t>/</w:t>
      </w:r>
      <w:r w:rsidR="001A4A2D" w:rsidRPr="00094B88">
        <w:rPr>
          <w:rFonts w:ascii="Arial" w:hAnsi="Arial" w:cs="Arial"/>
          <w:iCs/>
          <w:sz w:val="24"/>
          <w:szCs w:val="24"/>
        </w:rPr>
        <w:t xml:space="preserve">Turnier. </w:t>
      </w:r>
    </w:p>
    <w:p w14:paraId="7368042F" w14:textId="7ADCD500" w:rsidR="00847EED" w:rsidRPr="00094B88" w:rsidRDefault="00847EED" w:rsidP="001E5093">
      <w:pPr>
        <w:ind w:left="709"/>
        <w:rPr>
          <w:rFonts w:ascii="Arial" w:hAnsi="Arial" w:cs="Arial"/>
          <w:iCs/>
          <w:sz w:val="24"/>
          <w:szCs w:val="24"/>
        </w:rPr>
      </w:pPr>
      <w:r w:rsidRPr="00094B88">
        <w:rPr>
          <w:rFonts w:ascii="Arial" w:hAnsi="Arial" w:cs="Arial"/>
          <w:iCs/>
          <w:sz w:val="24"/>
          <w:szCs w:val="24"/>
        </w:rPr>
        <w:t xml:space="preserve">Das Startgeld für die Teilnahme an einem Ranking-Turnier beträgt 5 Euro. Das Startgeld ist vom Teilnehmer beim lokalen Spielleiter zu entrichten. Der lokale Spielleiter gibt das gesammelte Startgeld des Turnierabends an den Spielleiter/Turnier weiter. </w:t>
      </w:r>
      <w:r w:rsidR="001A4A2D" w:rsidRPr="00094B88">
        <w:rPr>
          <w:rFonts w:ascii="Arial" w:hAnsi="Arial" w:cs="Arial"/>
          <w:iCs/>
          <w:sz w:val="24"/>
          <w:szCs w:val="24"/>
        </w:rPr>
        <w:t>Am Turnierabend erfolgt keine Preisgeldausschüttung.</w:t>
      </w:r>
    </w:p>
    <w:p w14:paraId="7249454F" w14:textId="25B2CBFA" w:rsidR="00847EED" w:rsidRPr="00094B88" w:rsidRDefault="00847EED" w:rsidP="001E5093">
      <w:pPr>
        <w:ind w:left="709"/>
        <w:rPr>
          <w:rFonts w:ascii="Arial" w:hAnsi="Arial" w:cs="Arial"/>
          <w:iCs/>
          <w:sz w:val="24"/>
          <w:szCs w:val="24"/>
        </w:rPr>
      </w:pPr>
      <w:r w:rsidRPr="00094B88">
        <w:rPr>
          <w:rFonts w:ascii="Arial" w:hAnsi="Arial" w:cs="Arial"/>
          <w:iCs/>
          <w:sz w:val="24"/>
          <w:szCs w:val="24"/>
        </w:rPr>
        <w:t xml:space="preserve">Der </w:t>
      </w:r>
      <w:proofErr w:type="spellStart"/>
      <w:r w:rsidRPr="00094B88">
        <w:rPr>
          <w:rFonts w:ascii="Arial" w:hAnsi="Arial" w:cs="Arial"/>
          <w:iCs/>
          <w:sz w:val="24"/>
          <w:szCs w:val="24"/>
        </w:rPr>
        <w:t>sdm</w:t>
      </w:r>
      <w:proofErr w:type="spellEnd"/>
      <w:r w:rsidRPr="00094B88">
        <w:rPr>
          <w:rFonts w:ascii="Arial" w:hAnsi="Arial" w:cs="Arial"/>
          <w:iCs/>
          <w:sz w:val="24"/>
          <w:szCs w:val="24"/>
        </w:rPr>
        <w:t xml:space="preserve"> e.V. führt eine Ranking-Übersicht, welche die Ranking-Platzierungen der Teilnehmer über die Ranking-Turniere hinweg ausweist. Sie weist wenigstens Teilnehmernamen, die Anzahl der Teilnahmen und die erreichten Ranking-Punkte aus. Die Ranking-Übersicht wird regelmäßig aktualisiert und veröffentlicht. </w:t>
      </w:r>
    </w:p>
    <w:p w14:paraId="61DABED2" w14:textId="6050567A" w:rsidR="00847EED" w:rsidRPr="00094B88" w:rsidRDefault="001A4A2D" w:rsidP="001E5093">
      <w:pPr>
        <w:ind w:left="709"/>
        <w:rPr>
          <w:rFonts w:ascii="Arial" w:hAnsi="Arial" w:cs="Arial"/>
          <w:iCs/>
          <w:sz w:val="24"/>
          <w:szCs w:val="24"/>
        </w:rPr>
      </w:pPr>
      <w:r w:rsidRPr="00094B88">
        <w:rPr>
          <w:rFonts w:ascii="Arial" w:hAnsi="Arial" w:cs="Arial"/>
          <w:iCs/>
          <w:sz w:val="24"/>
          <w:szCs w:val="24"/>
        </w:rPr>
        <w:t xml:space="preserve">Am Ende der Ranking-Serie werden die eingenommenen Startgelder (Pott) an die erfolgreichen Teilnehmer ausgeschüttet. Ein erster Anteil (bspw. 30%) wird an die besten 32 Teilnehmer der Ranking-Übersicht nach einem vorbestimmten Verteilungsschlüssel ausgeschüttet. Ein zweiter Anteil (bspw. 70%) wird als Siegprämie beim Abschlussturnier </w:t>
      </w:r>
      <w:r w:rsidR="000326DC" w:rsidRPr="00094B88">
        <w:rPr>
          <w:rFonts w:ascii="Arial" w:hAnsi="Arial" w:cs="Arial"/>
          <w:iCs/>
          <w:sz w:val="24"/>
          <w:szCs w:val="24"/>
        </w:rPr>
        <w:t xml:space="preserve">ausgeschüttet. Der zweite Anteil kann durch den </w:t>
      </w:r>
      <w:proofErr w:type="spellStart"/>
      <w:r w:rsidR="000326DC" w:rsidRPr="00094B88">
        <w:rPr>
          <w:rFonts w:ascii="Arial" w:hAnsi="Arial" w:cs="Arial"/>
          <w:iCs/>
          <w:sz w:val="24"/>
          <w:szCs w:val="24"/>
        </w:rPr>
        <w:t>sdm</w:t>
      </w:r>
      <w:proofErr w:type="spellEnd"/>
      <w:r w:rsidR="000326DC" w:rsidRPr="00094B88">
        <w:rPr>
          <w:rFonts w:ascii="Arial" w:hAnsi="Arial" w:cs="Arial"/>
          <w:iCs/>
          <w:sz w:val="24"/>
          <w:szCs w:val="24"/>
        </w:rPr>
        <w:t xml:space="preserve"> e.V. zusätzlich erhöht werden. </w:t>
      </w:r>
    </w:p>
    <w:p w14:paraId="26959A01" w14:textId="1C9DB28D" w:rsidR="000326DC" w:rsidRPr="00094B88" w:rsidRDefault="000326DC" w:rsidP="001E5093">
      <w:pPr>
        <w:ind w:left="709"/>
        <w:rPr>
          <w:rFonts w:ascii="Arial" w:hAnsi="Arial" w:cs="Arial"/>
          <w:iCs/>
          <w:sz w:val="24"/>
          <w:szCs w:val="24"/>
        </w:rPr>
      </w:pPr>
      <w:r w:rsidRPr="00094B88">
        <w:rPr>
          <w:rFonts w:ascii="Arial" w:hAnsi="Arial" w:cs="Arial"/>
          <w:iCs/>
          <w:sz w:val="24"/>
          <w:szCs w:val="24"/>
        </w:rPr>
        <w:t>Zum Abschlussturnier sind qualifiziert: die besten 32 Herren der abschließenden Ranking-Übersicht und die besten 16 Damen der abschließenden Ranking-</w:t>
      </w:r>
      <w:r w:rsidRPr="00094B88">
        <w:rPr>
          <w:rFonts w:ascii="Arial" w:hAnsi="Arial" w:cs="Arial"/>
          <w:iCs/>
          <w:sz w:val="24"/>
          <w:szCs w:val="24"/>
        </w:rPr>
        <w:lastRenderedPageBreak/>
        <w:t xml:space="preserve">Übersicht, sofern die Teilnehmer wenigstens 10 Turnierteilnahmen aufweisen können. Soweit qualifizierte Teilnehmer ihre Teilnahme am Abschlussturnier absagen, rücken auf der abschließenden Ranking-Übersicht nachfolgende Teilnehmer nach, sofern sie wenigstens an 10 Turnieren teilgenommen haben. </w:t>
      </w:r>
    </w:p>
    <w:p w14:paraId="399BD049" w14:textId="3935CEEE" w:rsidR="000326DC" w:rsidRPr="00094B88" w:rsidRDefault="000326DC" w:rsidP="001E5093">
      <w:pPr>
        <w:ind w:left="709"/>
        <w:rPr>
          <w:rFonts w:ascii="Arial" w:hAnsi="Arial" w:cs="Arial"/>
          <w:iCs/>
          <w:sz w:val="24"/>
          <w:szCs w:val="24"/>
        </w:rPr>
      </w:pPr>
      <w:r w:rsidRPr="00094B88">
        <w:rPr>
          <w:rFonts w:ascii="Arial" w:hAnsi="Arial" w:cs="Arial"/>
          <w:iCs/>
          <w:sz w:val="24"/>
          <w:szCs w:val="24"/>
        </w:rPr>
        <w:t xml:space="preserve">Den Spielmodus beim Abschlussturnier bestimmt der Spielleiter/Turnier in abhängig. Ein Anrecht auf einen bestimmten Spielmodus besteht nicht.  </w:t>
      </w:r>
    </w:p>
    <w:p w14:paraId="5AC60BFE" w14:textId="77777777" w:rsidR="004C3F81" w:rsidRPr="004C3F81" w:rsidRDefault="004C3F81" w:rsidP="001E5093">
      <w:pPr>
        <w:ind w:left="709"/>
        <w:rPr>
          <w:rFonts w:ascii="Arial" w:hAnsi="Arial" w:cs="Arial"/>
          <w:sz w:val="24"/>
          <w:szCs w:val="24"/>
        </w:rPr>
      </w:pPr>
    </w:p>
    <w:p w14:paraId="7AC6FA58" w14:textId="77777777" w:rsidR="00046AD8" w:rsidRDefault="004C3F81" w:rsidP="00420B84">
      <w:pPr>
        <w:pStyle w:val="berschrift1"/>
      </w:pPr>
      <w:bookmarkStart w:id="25" w:name="_Ref160360049"/>
      <w:bookmarkStart w:id="26" w:name="_Toc219959514"/>
      <w:r w:rsidRPr="00046AD8">
        <w:t>Disziplinarische Maßnahmen</w:t>
      </w:r>
      <w:bookmarkEnd w:id="25"/>
      <w:bookmarkEnd w:id="26"/>
    </w:p>
    <w:p w14:paraId="3E7EF176" w14:textId="77777777" w:rsidR="001B26D0" w:rsidRPr="00046AD8" w:rsidRDefault="001B26D0" w:rsidP="001B26D0">
      <w:pPr>
        <w:pStyle w:val="Listenabsatz"/>
        <w:rPr>
          <w:rFonts w:ascii="Arial" w:hAnsi="Arial" w:cs="Arial"/>
          <w:sz w:val="24"/>
          <w:szCs w:val="24"/>
        </w:rPr>
      </w:pPr>
    </w:p>
    <w:p w14:paraId="2702207F" w14:textId="081C36EC" w:rsidR="004C3F81" w:rsidRPr="00046AD8" w:rsidRDefault="004C3F81" w:rsidP="00046AD8">
      <w:pPr>
        <w:pStyle w:val="Listenabsatz"/>
        <w:rPr>
          <w:rFonts w:ascii="Arial" w:hAnsi="Arial" w:cs="Arial"/>
          <w:sz w:val="24"/>
          <w:szCs w:val="24"/>
        </w:rPr>
      </w:pPr>
      <w:r w:rsidRPr="00046AD8">
        <w:rPr>
          <w:rFonts w:ascii="Arial" w:hAnsi="Arial" w:cs="Arial"/>
          <w:sz w:val="24"/>
          <w:szCs w:val="24"/>
        </w:rPr>
        <w:t xml:space="preserve">Der Vorstand des </w:t>
      </w:r>
      <w:proofErr w:type="spellStart"/>
      <w:r w:rsidRPr="00046AD8">
        <w:rPr>
          <w:rFonts w:ascii="Arial" w:hAnsi="Arial" w:cs="Arial"/>
          <w:sz w:val="24"/>
          <w:szCs w:val="24"/>
        </w:rPr>
        <w:t>sdm</w:t>
      </w:r>
      <w:proofErr w:type="spellEnd"/>
      <w:r w:rsidRPr="00046AD8">
        <w:rPr>
          <w:rFonts w:ascii="Arial" w:hAnsi="Arial" w:cs="Arial"/>
          <w:sz w:val="24"/>
          <w:szCs w:val="24"/>
        </w:rPr>
        <w:t xml:space="preserve"> e.V. nimmt an, dass alle Teams an der Durchführung sämtlicher Spieltage ein ureigenes Interesse haben, sodass es keine Spielausfälle ohne Nachholtermin geben wird. Dennoch kann es vorkommen, dass ein Nachholtermin – aus welchen Gründen auch immer – einmal nicht zustande kommt. Einer dieser Fälle wird zukünftig toleriert werden. Sollte es zu einem weiteren solchen Ereignis pro Team kommen, kann das zu Sanktionen führen: Diese könnten aus dem Verlust der Sicherheitsleistung und/oder aus dem Ligaausschluss bestehen. Der Vorstand wird darüber entscheiden.</w:t>
      </w:r>
    </w:p>
    <w:p w14:paraId="17A57FCE" w14:textId="26B0B57E" w:rsidR="00046AD8" w:rsidRDefault="004C3F81" w:rsidP="001E5093">
      <w:pPr>
        <w:ind w:left="709"/>
        <w:rPr>
          <w:rFonts w:ascii="Arial" w:hAnsi="Arial" w:cs="Arial"/>
          <w:sz w:val="24"/>
          <w:szCs w:val="24"/>
        </w:rPr>
      </w:pPr>
      <w:r w:rsidRPr="004C3F81">
        <w:rPr>
          <w:rFonts w:ascii="Arial" w:hAnsi="Arial" w:cs="Arial"/>
          <w:sz w:val="24"/>
          <w:szCs w:val="24"/>
        </w:rPr>
        <w:t xml:space="preserve">Der Vorstand des </w:t>
      </w:r>
      <w:proofErr w:type="spellStart"/>
      <w:r w:rsidRPr="004C3F81">
        <w:rPr>
          <w:rFonts w:ascii="Arial" w:hAnsi="Arial" w:cs="Arial"/>
          <w:sz w:val="24"/>
          <w:szCs w:val="24"/>
        </w:rPr>
        <w:t>sdm</w:t>
      </w:r>
      <w:proofErr w:type="spellEnd"/>
      <w:r w:rsidRPr="004C3F81">
        <w:rPr>
          <w:rFonts w:ascii="Arial" w:hAnsi="Arial" w:cs="Arial"/>
          <w:sz w:val="24"/>
          <w:szCs w:val="24"/>
        </w:rPr>
        <w:t xml:space="preserve"> e.V. hat das Recht bei ungebührlichem Benehmen eines Spielers oder eines Teams, Sperren von Veranstaltungen des </w:t>
      </w:r>
      <w:proofErr w:type="spellStart"/>
      <w:r w:rsidRPr="004C3F81">
        <w:rPr>
          <w:rFonts w:ascii="Arial" w:hAnsi="Arial" w:cs="Arial"/>
          <w:sz w:val="24"/>
          <w:szCs w:val="24"/>
        </w:rPr>
        <w:t>sdm</w:t>
      </w:r>
      <w:proofErr w:type="spellEnd"/>
      <w:r w:rsidRPr="004C3F81">
        <w:rPr>
          <w:rFonts w:ascii="Arial" w:hAnsi="Arial" w:cs="Arial"/>
          <w:sz w:val="24"/>
          <w:szCs w:val="24"/>
        </w:rPr>
        <w:t xml:space="preserve"> e.V. auszusprechen. Gegen diese Entscheidung kann der jeweilige Spieler oder das Team Protest beim Vorstand einlegen (Anhörung). </w:t>
      </w:r>
    </w:p>
    <w:p w14:paraId="4324C93E" w14:textId="2B6E7955" w:rsidR="004C3F81" w:rsidRDefault="004C3F81" w:rsidP="001E5093">
      <w:pPr>
        <w:ind w:left="709"/>
        <w:rPr>
          <w:rFonts w:ascii="Arial" w:hAnsi="Arial" w:cs="Arial"/>
          <w:sz w:val="24"/>
          <w:szCs w:val="24"/>
        </w:rPr>
      </w:pPr>
      <w:bookmarkStart w:id="27" w:name="_Hlk19792775"/>
      <w:r w:rsidRPr="004C3F81">
        <w:rPr>
          <w:rFonts w:ascii="Arial" w:hAnsi="Arial" w:cs="Arial"/>
          <w:sz w:val="24"/>
          <w:szCs w:val="24"/>
        </w:rPr>
        <w:t>Tritt ein Team im Ligabetrieb einmal unentschuldigt nicht an, so verfällt die Sicherheitsleistung zur Hälfte. Tritt ein Team im Ligabetrieb ein zweites Mal unentschuldigt nicht an, so wird es vom Ligabetrieb</w:t>
      </w:r>
      <w:r w:rsidR="00046AD8">
        <w:rPr>
          <w:rFonts w:ascii="Arial" w:hAnsi="Arial" w:cs="Arial"/>
          <w:sz w:val="24"/>
          <w:szCs w:val="24"/>
        </w:rPr>
        <w:t xml:space="preserve"> </w:t>
      </w:r>
      <w:r w:rsidRPr="004C3F81">
        <w:rPr>
          <w:rFonts w:ascii="Arial" w:hAnsi="Arial" w:cs="Arial"/>
          <w:sz w:val="24"/>
          <w:szCs w:val="24"/>
        </w:rPr>
        <w:t xml:space="preserve">ausgeschlossen und die Sicherheitsleistung verfällt ganz. Alle bisher gespielten Spiele </w:t>
      </w:r>
      <w:r w:rsidR="006868D3">
        <w:rPr>
          <w:rFonts w:ascii="Arial" w:hAnsi="Arial" w:cs="Arial"/>
          <w:sz w:val="24"/>
          <w:szCs w:val="24"/>
        </w:rPr>
        <w:t xml:space="preserve">dieses Teams </w:t>
      </w:r>
      <w:r w:rsidRPr="004C3F81">
        <w:rPr>
          <w:rFonts w:ascii="Arial" w:hAnsi="Arial" w:cs="Arial"/>
          <w:sz w:val="24"/>
          <w:szCs w:val="24"/>
        </w:rPr>
        <w:t>werden annulliert.</w:t>
      </w:r>
    </w:p>
    <w:p w14:paraId="48317829" w14:textId="2157AD1D" w:rsidR="00A44823" w:rsidRPr="004C3F81" w:rsidRDefault="00A44823" w:rsidP="001E5093">
      <w:pPr>
        <w:ind w:left="709"/>
        <w:rPr>
          <w:rFonts w:ascii="Arial" w:hAnsi="Arial" w:cs="Arial"/>
          <w:sz w:val="24"/>
          <w:szCs w:val="24"/>
        </w:rPr>
      </w:pPr>
      <w:r>
        <w:rPr>
          <w:rFonts w:ascii="Arial" w:hAnsi="Arial" w:cs="Arial"/>
          <w:sz w:val="24"/>
          <w:szCs w:val="24"/>
        </w:rPr>
        <w:t xml:space="preserve">Im Falle von unsportlichem, wettbewerbsverzerrendem Verhalten eines Teams behält sich der Vorstand des </w:t>
      </w:r>
      <w:proofErr w:type="spellStart"/>
      <w:r>
        <w:rPr>
          <w:rFonts w:ascii="Arial" w:hAnsi="Arial" w:cs="Arial"/>
          <w:sz w:val="24"/>
          <w:szCs w:val="24"/>
        </w:rPr>
        <w:t>sdm</w:t>
      </w:r>
      <w:proofErr w:type="spellEnd"/>
      <w:r>
        <w:rPr>
          <w:rFonts w:ascii="Arial" w:hAnsi="Arial" w:cs="Arial"/>
          <w:sz w:val="24"/>
          <w:szCs w:val="24"/>
        </w:rPr>
        <w:t xml:space="preserve"> e.V. disziplinarische Maßnahmen vor.</w:t>
      </w:r>
    </w:p>
    <w:p w14:paraId="63E7D343" w14:textId="77777777" w:rsidR="00B53B2F" w:rsidRDefault="00B53B2F" w:rsidP="001E5093">
      <w:pPr>
        <w:ind w:left="709"/>
        <w:rPr>
          <w:rFonts w:ascii="Arial" w:hAnsi="Arial" w:cs="Arial"/>
          <w:sz w:val="24"/>
          <w:szCs w:val="24"/>
        </w:rPr>
      </w:pPr>
    </w:p>
    <w:p w14:paraId="5EEB1FA8" w14:textId="77777777" w:rsidR="00B53B2F" w:rsidRDefault="00B53B2F" w:rsidP="001E5093">
      <w:pPr>
        <w:ind w:left="709"/>
        <w:rPr>
          <w:rFonts w:ascii="Arial" w:hAnsi="Arial" w:cs="Arial"/>
          <w:sz w:val="24"/>
          <w:szCs w:val="24"/>
        </w:rPr>
      </w:pPr>
    </w:p>
    <w:p w14:paraId="75492D55" w14:textId="55B68932" w:rsidR="004C3F81" w:rsidRPr="004C3F81" w:rsidRDefault="004C3F81" w:rsidP="001E5093">
      <w:pPr>
        <w:ind w:left="709"/>
        <w:rPr>
          <w:rFonts w:ascii="Arial" w:hAnsi="Arial" w:cs="Arial"/>
          <w:sz w:val="24"/>
          <w:szCs w:val="24"/>
        </w:rPr>
      </w:pPr>
      <w:r w:rsidRPr="004C3F81">
        <w:rPr>
          <w:rFonts w:ascii="Arial" w:hAnsi="Arial" w:cs="Arial"/>
          <w:sz w:val="24"/>
          <w:szCs w:val="24"/>
        </w:rPr>
        <w:t xml:space="preserve">München, den </w:t>
      </w:r>
      <w:r w:rsidR="00094B88">
        <w:rPr>
          <w:rFonts w:ascii="Arial" w:hAnsi="Arial" w:cs="Arial"/>
          <w:sz w:val="24"/>
          <w:szCs w:val="24"/>
        </w:rPr>
        <w:t>22</w:t>
      </w:r>
      <w:r w:rsidR="00046AD8">
        <w:rPr>
          <w:rFonts w:ascii="Arial" w:hAnsi="Arial" w:cs="Arial"/>
          <w:sz w:val="24"/>
          <w:szCs w:val="24"/>
        </w:rPr>
        <w:t>.</w:t>
      </w:r>
      <w:r w:rsidR="00D6495C">
        <w:rPr>
          <w:rFonts w:ascii="Arial" w:hAnsi="Arial" w:cs="Arial"/>
          <w:sz w:val="24"/>
          <w:szCs w:val="24"/>
        </w:rPr>
        <w:t>1</w:t>
      </w:r>
      <w:r w:rsidR="00046AD8">
        <w:rPr>
          <w:rFonts w:ascii="Arial" w:hAnsi="Arial" w:cs="Arial"/>
          <w:sz w:val="24"/>
          <w:szCs w:val="24"/>
        </w:rPr>
        <w:t>.20</w:t>
      </w:r>
      <w:r w:rsidR="00D6495C">
        <w:rPr>
          <w:rFonts w:ascii="Arial" w:hAnsi="Arial" w:cs="Arial"/>
          <w:sz w:val="24"/>
          <w:szCs w:val="24"/>
        </w:rPr>
        <w:t>2</w:t>
      </w:r>
      <w:r w:rsidR="00094B88">
        <w:rPr>
          <w:rFonts w:ascii="Arial" w:hAnsi="Arial" w:cs="Arial"/>
          <w:sz w:val="24"/>
          <w:szCs w:val="24"/>
        </w:rPr>
        <w:t>6</w:t>
      </w:r>
    </w:p>
    <w:p w14:paraId="135CFF9B" w14:textId="77777777" w:rsidR="004C3F81" w:rsidRPr="004C3F81" w:rsidRDefault="004C3F81" w:rsidP="001E5093">
      <w:pPr>
        <w:ind w:left="709"/>
        <w:rPr>
          <w:rFonts w:ascii="Arial" w:hAnsi="Arial" w:cs="Arial"/>
          <w:sz w:val="24"/>
          <w:szCs w:val="24"/>
        </w:rPr>
      </w:pPr>
      <w:r w:rsidRPr="004C3F81">
        <w:rPr>
          <w:rFonts w:ascii="Arial" w:hAnsi="Arial" w:cs="Arial"/>
          <w:sz w:val="24"/>
          <w:szCs w:val="24"/>
        </w:rPr>
        <w:t xml:space="preserve">Der Vorstand des </w:t>
      </w:r>
      <w:proofErr w:type="spellStart"/>
      <w:r w:rsidRPr="004C3F81">
        <w:rPr>
          <w:rFonts w:ascii="Arial" w:hAnsi="Arial" w:cs="Arial"/>
          <w:sz w:val="24"/>
          <w:szCs w:val="24"/>
        </w:rPr>
        <w:t>sdm</w:t>
      </w:r>
      <w:proofErr w:type="spellEnd"/>
      <w:r w:rsidRPr="004C3F81">
        <w:rPr>
          <w:rFonts w:ascii="Arial" w:hAnsi="Arial" w:cs="Arial"/>
          <w:sz w:val="24"/>
          <w:szCs w:val="24"/>
        </w:rPr>
        <w:t xml:space="preserve"> e.V.</w:t>
      </w:r>
    </w:p>
    <w:bookmarkEnd w:id="27"/>
    <w:p w14:paraId="71C69C2C" w14:textId="77777777" w:rsidR="00BF7311" w:rsidRPr="001B26D0" w:rsidRDefault="00BF7311" w:rsidP="001B26D0">
      <w:pPr>
        <w:spacing w:after="0"/>
        <w:rPr>
          <w:rFonts w:ascii="Arial" w:hAnsi="Arial" w:cs="Arial"/>
          <w:sz w:val="24"/>
          <w:szCs w:val="24"/>
        </w:rPr>
      </w:pPr>
    </w:p>
    <w:sectPr w:rsidR="00BF7311" w:rsidRPr="001B26D0" w:rsidSect="00E12504">
      <w:headerReference w:type="default" r:id="rId10"/>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BAE64D" w14:textId="77777777" w:rsidR="00C04EDB" w:rsidRDefault="00C04EDB" w:rsidP="001B26D0">
      <w:pPr>
        <w:spacing w:after="0" w:line="240" w:lineRule="auto"/>
      </w:pPr>
      <w:r>
        <w:separator/>
      </w:r>
    </w:p>
  </w:endnote>
  <w:endnote w:type="continuationSeparator" w:id="0">
    <w:p w14:paraId="1D442CE5" w14:textId="77777777" w:rsidR="00C04EDB" w:rsidRDefault="00C04EDB" w:rsidP="001B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4E261" w14:textId="77777777" w:rsidR="00533074" w:rsidRDefault="00533074">
    <w:pPr>
      <w:pStyle w:val="Fuzeile"/>
    </w:pPr>
    <w:r>
      <w:t xml:space="preserve">Seite </w:t>
    </w:r>
    <w:r>
      <w:rPr>
        <w:b/>
        <w:bCs/>
      </w:rPr>
      <w:fldChar w:fldCharType="begin"/>
    </w:r>
    <w:r>
      <w:rPr>
        <w:b/>
        <w:bCs/>
      </w:rPr>
      <w:instrText>PAGE  \* Arabic  \* MERGEFORMAT</w:instrText>
    </w:r>
    <w:r>
      <w:rPr>
        <w:b/>
        <w:bCs/>
      </w:rPr>
      <w:fldChar w:fldCharType="separate"/>
    </w:r>
    <w:r w:rsidR="00BA279B">
      <w:rPr>
        <w:b/>
        <w:bCs/>
        <w:noProof/>
      </w:rPr>
      <w:t>1</w:t>
    </w:r>
    <w:r>
      <w:rPr>
        <w:b/>
        <w:bCs/>
      </w:rPr>
      <w:fldChar w:fldCharType="end"/>
    </w:r>
    <w:r>
      <w:t xml:space="preserve"> von </w:t>
    </w:r>
    <w:r>
      <w:rPr>
        <w:b/>
        <w:bCs/>
      </w:rPr>
      <w:fldChar w:fldCharType="begin"/>
    </w:r>
    <w:r>
      <w:rPr>
        <w:b/>
        <w:bCs/>
      </w:rPr>
      <w:instrText>NUMPAGES  \* Arabic  \* MERGEFORMAT</w:instrText>
    </w:r>
    <w:r>
      <w:rPr>
        <w:b/>
        <w:bCs/>
      </w:rPr>
      <w:fldChar w:fldCharType="separate"/>
    </w:r>
    <w:r w:rsidR="00BA279B">
      <w:rPr>
        <w:b/>
        <w:bCs/>
        <w:noProof/>
      </w:rPr>
      <w:t>10</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5B275A" w14:textId="77777777" w:rsidR="00C04EDB" w:rsidRDefault="00C04EDB" w:rsidP="001B26D0">
      <w:pPr>
        <w:spacing w:after="0" w:line="240" w:lineRule="auto"/>
      </w:pPr>
      <w:r>
        <w:separator/>
      </w:r>
    </w:p>
  </w:footnote>
  <w:footnote w:type="continuationSeparator" w:id="0">
    <w:p w14:paraId="33714F54" w14:textId="77777777" w:rsidR="00C04EDB" w:rsidRDefault="00C04EDB" w:rsidP="001B26D0">
      <w:pPr>
        <w:spacing w:after="0" w:line="240" w:lineRule="auto"/>
      </w:pPr>
      <w:r>
        <w:continuationSeparator/>
      </w:r>
    </w:p>
  </w:footnote>
  <w:footnote w:id="1">
    <w:p w14:paraId="61660B40" w14:textId="2783F6FB" w:rsidR="00BF7311" w:rsidRDefault="00BF7311">
      <w:pPr>
        <w:pStyle w:val="Funotentext"/>
      </w:pPr>
      <w:r>
        <w:rPr>
          <w:rStyle w:val="Funotenzeichen"/>
        </w:rPr>
        <w:footnoteRef/>
      </w:r>
      <w:r>
        <w:t xml:space="preserve"> </w:t>
      </w:r>
      <w:r w:rsidRPr="00BF7311">
        <w:t>Der Verzicht auf eine beide Geschlechter benennende Sprachform in dieser Sport- und Wettkampfordnung dient ausschließlich der besseren Lesbarkeit und dem besseren Verständnis der rechtlichen Sachverhalte.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19609" w14:textId="709A89E3" w:rsidR="00E12504" w:rsidRPr="00220825" w:rsidRDefault="00E12504" w:rsidP="00E12504">
    <w:pPr>
      <w:jc w:val="center"/>
      <w:rPr>
        <w:rFonts w:ascii="Arial" w:hAnsi="Arial" w:cs="Arial"/>
        <w:b/>
        <w:bCs/>
        <w:sz w:val="32"/>
        <w:szCs w:val="32"/>
      </w:rPr>
    </w:pPr>
    <w:r>
      <w:rPr>
        <w:noProof/>
        <w:lang w:eastAsia="de-DE"/>
      </w:rPr>
      <w:drawing>
        <wp:anchor distT="0" distB="0" distL="114300" distR="114300" simplePos="0" relativeHeight="251659264" behindDoc="1" locked="0" layoutInCell="1" allowOverlap="1" wp14:anchorId="382EC6DF" wp14:editId="54DD4025">
          <wp:simplePos x="0" y="0"/>
          <wp:positionH relativeFrom="margin">
            <wp:posOffset>4739640</wp:posOffset>
          </wp:positionH>
          <wp:positionV relativeFrom="paragraph">
            <wp:posOffset>-194310</wp:posOffset>
          </wp:positionV>
          <wp:extent cx="1493520" cy="856615"/>
          <wp:effectExtent l="0" t="0" r="0" b="635"/>
          <wp:wrapNone/>
          <wp:docPr id="1" name="Grafik 1" descr="http://steeldart-muenchen.de/cms/images/SD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descr="http://steeldart-muenchen.de/cms/images/SDM-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3520" cy="856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0825">
      <w:rPr>
        <w:rFonts w:ascii="Arial" w:hAnsi="Arial" w:cs="Arial"/>
        <w:b/>
        <w:bCs/>
        <w:sz w:val="32"/>
        <w:szCs w:val="32"/>
      </w:rPr>
      <w:t>Sp</w:t>
    </w:r>
    <w:r>
      <w:rPr>
        <w:rFonts w:ascii="Arial" w:hAnsi="Arial" w:cs="Arial"/>
        <w:b/>
        <w:bCs/>
        <w:sz w:val="32"/>
        <w:szCs w:val="32"/>
      </w:rPr>
      <w:t>ort</w:t>
    </w:r>
    <w:r w:rsidRPr="00220825">
      <w:rPr>
        <w:rFonts w:ascii="Arial" w:hAnsi="Arial" w:cs="Arial"/>
        <w:b/>
        <w:bCs/>
        <w:sz w:val="32"/>
        <w:szCs w:val="32"/>
      </w:rPr>
      <w:t>- und Wettkampfordnung</w:t>
    </w:r>
  </w:p>
  <w:p w14:paraId="5DD5C064" w14:textId="58CA6FDA" w:rsidR="00E12504" w:rsidRPr="00220825" w:rsidRDefault="00E12504" w:rsidP="00E12504">
    <w:pPr>
      <w:jc w:val="center"/>
      <w:rPr>
        <w:rFonts w:ascii="Arial" w:hAnsi="Arial" w:cs="Arial"/>
        <w:sz w:val="24"/>
        <w:szCs w:val="24"/>
      </w:rPr>
    </w:pPr>
    <w:r w:rsidRPr="00220825">
      <w:rPr>
        <w:rFonts w:ascii="Arial" w:hAnsi="Arial" w:cs="Arial"/>
        <w:sz w:val="24"/>
        <w:szCs w:val="24"/>
      </w:rPr>
      <w:t xml:space="preserve">Stand </w:t>
    </w:r>
    <w:r w:rsidR="00094B88">
      <w:rPr>
        <w:rFonts w:ascii="Arial" w:hAnsi="Arial" w:cs="Arial"/>
        <w:sz w:val="24"/>
        <w:szCs w:val="24"/>
      </w:rPr>
      <w:t>22</w:t>
    </w:r>
    <w:r w:rsidRPr="00220825">
      <w:rPr>
        <w:rFonts w:ascii="Arial" w:hAnsi="Arial" w:cs="Arial"/>
        <w:sz w:val="24"/>
        <w:szCs w:val="24"/>
      </w:rPr>
      <w:t>.</w:t>
    </w:r>
    <w:r w:rsidR="002D4C9A">
      <w:rPr>
        <w:rFonts w:ascii="Arial" w:hAnsi="Arial" w:cs="Arial"/>
        <w:sz w:val="24"/>
        <w:szCs w:val="24"/>
      </w:rPr>
      <w:t>1</w:t>
    </w:r>
    <w:r w:rsidRPr="00220825">
      <w:rPr>
        <w:rFonts w:ascii="Arial" w:hAnsi="Arial" w:cs="Arial"/>
        <w:sz w:val="24"/>
        <w:szCs w:val="24"/>
      </w:rPr>
      <w:t>.20</w:t>
    </w:r>
    <w:r w:rsidR="00F30034">
      <w:rPr>
        <w:rFonts w:ascii="Arial" w:hAnsi="Arial" w:cs="Arial"/>
        <w:sz w:val="24"/>
        <w:szCs w:val="24"/>
      </w:rPr>
      <w:t>2</w:t>
    </w:r>
    <w:r w:rsidR="00094B88">
      <w:rPr>
        <w:rFonts w:ascii="Arial" w:hAnsi="Arial" w:cs="Arial"/>
        <w:sz w:val="24"/>
        <w:szCs w:val="24"/>
      </w:rPr>
      <w:t>6</w:t>
    </w:r>
  </w:p>
  <w:p w14:paraId="0E22E116" w14:textId="6BCDE76D" w:rsidR="001B26D0" w:rsidRDefault="001B26D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45A1C"/>
    <w:multiLevelType w:val="hybridMultilevel"/>
    <w:tmpl w:val="357C290C"/>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421B45B1"/>
    <w:multiLevelType w:val="hybridMultilevel"/>
    <w:tmpl w:val="AFE2E1A4"/>
    <w:lvl w:ilvl="0" w:tplc="75BAD7D4">
      <w:start w:val="1"/>
      <w:numFmt w:val="decimal"/>
      <w:pStyle w:val="berschrift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825"/>
    <w:rsid w:val="000326DC"/>
    <w:rsid w:val="00046AD8"/>
    <w:rsid w:val="0007161E"/>
    <w:rsid w:val="00094B88"/>
    <w:rsid w:val="000C70FE"/>
    <w:rsid w:val="000D061F"/>
    <w:rsid w:val="000E74CC"/>
    <w:rsid w:val="001328E5"/>
    <w:rsid w:val="00155387"/>
    <w:rsid w:val="001559B7"/>
    <w:rsid w:val="00166D0A"/>
    <w:rsid w:val="00192457"/>
    <w:rsid w:val="001A4A2D"/>
    <w:rsid w:val="001A750D"/>
    <w:rsid w:val="001B26D0"/>
    <w:rsid w:val="001E5093"/>
    <w:rsid w:val="00214E31"/>
    <w:rsid w:val="00220825"/>
    <w:rsid w:val="00221EE0"/>
    <w:rsid w:val="00235E0E"/>
    <w:rsid w:val="002418EE"/>
    <w:rsid w:val="002D4C9A"/>
    <w:rsid w:val="003B75CE"/>
    <w:rsid w:val="00420B84"/>
    <w:rsid w:val="00442254"/>
    <w:rsid w:val="004C3F81"/>
    <w:rsid w:val="00533074"/>
    <w:rsid w:val="00541233"/>
    <w:rsid w:val="00556ABA"/>
    <w:rsid w:val="00576DD1"/>
    <w:rsid w:val="00592621"/>
    <w:rsid w:val="005B1392"/>
    <w:rsid w:val="005B5BA5"/>
    <w:rsid w:val="006164BE"/>
    <w:rsid w:val="006868D3"/>
    <w:rsid w:val="006D132F"/>
    <w:rsid w:val="007378D5"/>
    <w:rsid w:val="007431AF"/>
    <w:rsid w:val="007C0FA6"/>
    <w:rsid w:val="00835A2D"/>
    <w:rsid w:val="00847EED"/>
    <w:rsid w:val="00880B04"/>
    <w:rsid w:val="008D3013"/>
    <w:rsid w:val="008E16FF"/>
    <w:rsid w:val="00913FEA"/>
    <w:rsid w:val="00926FD8"/>
    <w:rsid w:val="00945D93"/>
    <w:rsid w:val="00956407"/>
    <w:rsid w:val="00960D78"/>
    <w:rsid w:val="009754AB"/>
    <w:rsid w:val="009E41F1"/>
    <w:rsid w:val="00A35E27"/>
    <w:rsid w:val="00A4417F"/>
    <w:rsid w:val="00A44823"/>
    <w:rsid w:val="00AB3F88"/>
    <w:rsid w:val="00AE0FA8"/>
    <w:rsid w:val="00AE6011"/>
    <w:rsid w:val="00B21124"/>
    <w:rsid w:val="00B47AD9"/>
    <w:rsid w:val="00B47F1F"/>
    <w:rsid w:val="00B53B2F"/>
    <w:rsid w:val="00B85C1C"/>
    <w:rsid w:val="00BA279B"/>
    <w:rsid w:val="00BD39DF"/>
    <w:rsid w:val="00BF7311"/>
    <w:rsid w:val="00C04EDB"/>
    <w:rsid w:val="00C35EDD"/>
    <w:rsid w:val="00C44ACC"/>
    <w:rsid w:val="00C737B6"/>
    <w:rsid w:val="00C77601"/>
    <w:rsid w:val="00CD10B1"/>
    <w:rsid w:val="00CE396E"/>
    <w:rsid w:val="00D35A26"/>
    <w:rsid w:val="00D6495C"/>
    <w:rsid w:val="00DC2406"/>
    <w:rsid w:val="00DC7DB6"/>
    <w:rsid w:val="00E12504"/>
    <w:rsid w:val="00E5318E"/>
    <w:rsid w:val="00E554C5"/>
    <w:rsid w:val="00E72679"/>
    <w:rsid w:val="00EA341B"/>
    <w:rsid w:val="00F3003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A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16FF"/>
  </w:style>
  <w:style w:type="paragraph" w:styleId="berschrift1">
    <w:name w:val="heading 1"/>
    <w:basedOn w:val="Standard"/>
    <w:next w:val="Standard"/>
    <w:link w:val="berschrift1Zchn"/>
    <w:uiPriority w:val="9"/>
    <w:qFormat/>
    <w:rsid w:val="00420B84"/>
    <w:pPr>
      <w:keepNext/>
      <w:keepLines/>
      <w:numPr>
        <w:numId w:val="2"/>
      </w:numPr>
      <w:spacing w:before="400" w:after="40" w:line="240" w:lineRule="auto"/>
      <w:outlineLvl w:val="0"/>
    </w:pPr>
    <w:rPr>
      <w:rFonts w:ascii="Arial" w:eastAsiaTheme="majorEastAsia" w:hAnsi="Arial" w:cstheme="majorBidi"/>
      <w:color w:val="000000" w:themeColor="text1"/>
      <w:sz w:val="24"/>
      <w:szCs w:val="36"/>
    </w:rPr>
  </w:style>
  <w:style w:type="paragraph" w:styleId="berschrift2">
    <w:name w:val="heading 2"/>
    <w:basedOn w:val="Standard"/>
    <w:next w:val="Standard"/>
    <w:link w:val="berschrift2Zchn"/>
    <w:uiPriority w:val="9"/>
    <w:semiHidden/>
    <w:unhideWhenUsed/>
    <w:qFormat/>
    <w:rsid w:val="008E16FF"/>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E16FF"/>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E16FF"/>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berschrift5">
    <w:name w:val="heading 5"/>
    <w:basedOn w:val="Standard"/>
    <w:next w:val="Standard"/>
    <w:link w:val="berschrift5Zchn"/>
    <w:uiPriority w:val="9"/>
    <w:semiHidden/>
    <w:unhideWhenUsed/>
    <w:qFormat/>
    <w:rsid w:val="008E16FF"/>
    <w:pPr>
      <w:keepNext/>
      <w:keepLines/>
      <w:spacing w:before="40" w:after="0"/>
      <w:outlineLvl w:val="4"/>
    </w:pPr>
    <w:rPr>
      <w:rFonts w:asciiTheme="majorHAnsi" w:eastAsiaTheme="majorEastAsia" w:hAnsiTheme="majorHAnsi" w:cstheme="majorBidi"/>
      <w:caps/>
      <w:color w:val="2F5496" w:themeColor="accent1" w:themeShade="BF"/>
    </w:rPr>
  </w:style>
  <w:style w:type="paragraph" w:styleId="berschrift6">
    <w:name w:val="heading 6"/>
    <w:basedOn w:val="Standard"/>
    <w:next w:val="Standard"/>
    <w:link w:val="berschrift6Zchn"/>
    <w:uiPriority w:val="9"/>
    <w:semiHidden/>
    <w:unhideWhenUsed/>
    <w:qFormat/>
    <w:rsid w:val="008E16FF"/>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berschrift7">
    <w:name w:val="heading 7"/>
    <w:basedOn w:val="Standard"/>
    <w:next w:val="Standard"/>
    <w:link w:val="berschrift7Zchn"/>
    <w:uiPriority w:val="9"/>
    <w:semiHidden/>
    <w:unhideWhenUsed/>
    <w:qFormat/>
    <w:rsid w:val="008E16FF"/>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berschrift8">
    <w:name w:val="heading 8"/>
    <w:basedOn w:val="Standard"/>
    <w:next w:val="Standard"/>
    <w:link w:val="berschrift8Zchn"/>
    <w:uiPriority w:val="9"/>
    <w:semiHidden/>
    <w:unhideWhenUsed/>
    <w:qFormat/>
    <w:rsid w:val="008E16FF"/>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berschrift9">
    <w:name w:val="heading 9"/>
    <w:basedOn w:val="Standard"/>
    <w:next w:val="Standard"/>
    <w:link w:val="berschrift9Zchn"/>
    <w:uiPriority w:val="9"/>
    <w:semiHidden/>
    <w:unhideWhenUsed/>
    <w:qFormat/>
    <w:rsid w:val="008E16FF"/>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B84"/>
    <w:rPr>
      <w:rFonts w:ascii="Arial" w:eastAsiaTheme="majorEastAsia" w:hAnsi="Arial" w:cstheme="majorBidi"/>
      <w:color w:val="000000" w:themeColor="text1"/>
      <w:sz w:val="24"/>
      <w:szCs w:val="36"/>
    </w:rPr>
  </w:style>
  <w:style w:type="paragraph" w:styleId="Listenabsatz">
    <w:name w:val="List Paragraph"/>
    <w:basedOn w:val="Standard"/>
    <w:uiPriority w:val="34"/>
    <w:qFormat/>
    <w:rsid w:val="00220825"/>
    <w:pPr>
      <w:ind w:left="720"/>
      <w:contextualSpacing/>
    </w:pPr>
  </w:style>
  <w:style w:type="paragraph" w:styleId="Kopfzeile">
    <w:name w:val="header"/>
    <w:basedOn w:val="Standard"/>
    <w:link w:val="KopfzeileZchn"/>
    <w:uiPriority w:val="99"/>
    <w:unhideWhenUsed/>
    <w:rsid w:val="001B26D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26D0"/>
  </w:style>
  <w:style w:type="paragraph" w:styleId="Fuzeile">
    <w:name w:val="footer"/>
    <w:basedOn w:val="Standard"/>
    <w:link w:val="FuzeileZchn"/>
    <w:uiPriority w:val="99"/>
    <w:unhideWhenUsed/>
    <w:rsid w:val="001B26D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26D0"/>
  </w:style>
  <w:style w:type="paragraph" w:styleId="berarbeitung">
    <w:name w:val="Revision"/>
    <w:hidden/>
    <w:uiPriority w:val="99"/>
    <w:semiHidden/>
    <w:rsid w:val="00F30034"/>
    <w:pPr>
      <w:spacing w:after="0" w:line="240" w:lineRule="auto"/>
    </w:pPr>
  </w:style>
  <w:style w:type="paragraph" w:styleId="Sprechblasentext">
    <w:name w:val="Balloon Text"/>
    <w:basedOn w:val="Standard"/>
    <w:link w:val="SprechblasentextZchn"/>
    <w:uiPriority w:val="99"/>
    <w:semiHidden/>
    <w:unhideWhenUsed/>
    <w:rsid w:val="00E726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72679"/>
    <w:rPr>
      <w:rFonts w:ascii="Tahoma" w:hAnsi="Tahoma" w:cs="Tahoma"/>
      <w:sz w:val="16"/>
      <w:szCs w:val="16"/>
    </w:rPr>
  </w:style>
  <w:style w:type="character" w:styleId="Kommentarzeichen">
    <w:name w:val="annotation reference"/>
    <w:basedOn w:val="Absatz-Standardschriftart"/>
    <w:uiPriority w:val="99"/>
    <w:semiHidden/>
    <w:unhideWhenUsed/>
    <w:rsid w:val="001559B7"/>
    <w:rPr>
      <w:sz w:val="16"/>
      <w:szCs w:val="16"/>
    </w:rPr>
  </w:style>
  <w:style w:type="paragraph" w:styleId="Kommentartext">
    <w:name w:val="annotation text"/>
    <w:basedOn w:val="Standard"/>
    <w:link w:val="KommentartextZchn"/>
    <w:uiPriority w:val="99"/>
    <w:semiHidden/>
    <w:unhideWhenUsed/>
    <w:rsid w:val="001559B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559B7"/>
    <w:rPr>
      <w:sz w:val="20"/>
      <w:szCs w:val="20"/>
    </w:rPr>
  </w:style>
  <w:style w:type="paragraph" w:styleId="Kommentarthema">
    <w:name w:val="annotation subject"/>
    <w:basedOn w:val="Kommentartext"/>
    <w:next w:val="Kommentartext"/>
    <w:link w:val="KommentarthemaZchn"/>
    <w:uiPriority w:val="99"/>
    <w:semiHidden/>
    <w:unhideWhenUsed/>
    <w:rsid w:val="001559B7"/>
    <w:rPr>
      <w:b/>
      <w:bCs/>
    </w:rPr>
  </w:style>
  <w:style w:type="character" w:customStyle="1" w:styleId="KommentarthemaZchn">
    <w:name w:val="Kommentarthema Zchn"/>
    <w:basedOn w:val="KommentartextZchn"/>
    <w:link w:val="Kommentarthema"/>
    <w:uiPriority w:val="99"/>
    <w:semiHidden/>
    <w:rsid w:val="001559B7"/>
    <w:rPr>
      <w:b/>
      <w:bCs/>
      <w:sz w:val="20"/>
      <w:szCs w:val="20"/>
    </w:rPr>
  </w:style>
  <w:style w:type="character" w:styleId="Hyperlink">
    <w:name w:val="Hyperlink"/>
    <w:basedOn w:val="Absatz-Standardschriftart"/>
    <w:uiPriority w:val="99"/>
    <w:unhideWhenUsed/>
    <w:rsid w:val="00D6495C"/>
    <w:rPr>
      <w:color w:val="0563C1" w:themeColor="hyperlink"/>
      <w:u w:val="single"/>
    </w:rPr>
  </w:style>
  <w:style w:type="character" w:customStyle="1" w:styleId="UnresolvedMention">
    <w:name w:val="Unresolved Mention"/>
    <w:basedOn w:val="Absatz-Standardschriftart"/>
    <w:uiPriority w:val="99"/>
    <w:semiHidden/>
    <w:unhideWhenUsed/>
    <w:rsid w:val="00D6495C"/>
    <w:rPr>
      <w:color w:val="605E5C"/>
      <w:shd w:val="clear" w:color="auto" w:fill="E1DFDD"/>
    </w:rPr>
  </w:style>
  <w:style w:type="paragraph" w:styleId="Inhaltsverzeichnisberschrift">
    <w:name w:val="TOC Heading"/>
    <w:basedOn w:val="berschrift1"/>
    <w:next w:val="Standard"/>
    <w:uiPriority w:val="39"/>
    <w:unhideWhenUsed/>
    <w:qFormat/>
    <w:rsid w:val="008E16FF"/>
    <w:pPr>
      <w:numPr>
        <w:numId w:val="0"/>
      </w:numPr>
      <w:outlineLvl w:val="9"/>
    </w:pPr>
  </w:style>
  <w:style w:type="character" w:customStyle="1" w:styleId="berschrift2Zchn">
    <w:name w:val="Überschrift 2 Zchn"/>
    <w:basedOn w:val="Absatz-Standardschriftart"/>
    <w:link w:val="berschrift2"/>
    <w:uiPriority w:val="9"/>
    <w:semiHidden/>
    <w:rsid w:val="008E16F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E16FF"/>
    <w:rPr>
      <w:rFonts w:asciiTheme="majorHAnsi" w:eastAsiaTheme="majorEastAsia" w:hAnsiTheme="maj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E16FF"/>
    <w:rPr>
      <w:rFonts w:asciiTheme="majorHAnsi" w:eastAsiaTheme="majorEastAsia" w:hAnsiTheme="majorHAnsi" w:cstheme="majorBidi"/>
      <w:color w:val="2F5496" w:themeColor="accent1" w:themeShade="BF"/>
      <w:sz w:val="24"/>
      <w:szCs w:val="24"/>
    </w:rPr>
  </w:style>
  <w:style w:type="character" w:customStyle="1" w:styleId="berschrift5Zchn">
    <w:name w:val="Überschrift 5 Zchn"/>
    <w:basedOn w:val="Absatz-Standardschriftart"/>
    <w:link w:val="berschrift5"/>
    <w:uiPriority w:val="9"/>
    <w:semiHidden/>
    <w:rsid w:val="008E16FF"/>
    <w:rPr>
      <w:rFonts w:asciiTheme="majorHAnsi" w:eastAsiaTheme="majorEastAsia" w:hAnsiTheme="majorHAnsi" w:cstheme="majorBidi"/>
      <w:caps/>
      <w:color w:val="2F5496" w:themeColor="accent1" w:themeShade="BF"/>
    </w:rPr>
  </w:style>
  <w:style w:type="character" w:customStyle="1" w:styleId="berschrift6Zchn">
    <w:name w:val="Überschrift 6 Zchn"/>
    <w:basedOn w:val="Absatz-Standardschriftart"/>
    <w:link w:val="berschrift6"/>
    <w:uiPriority w:val="9"/>
    <w:semiHidden/>
    <w:rsid w:val="008E16FF"/>
    <w:rPr>
      <w:rFonts w:asciiTheme="majorHAnsi" w:eastAsiaTheme="majorEastAsia" w:hAnsiTheme="majorHAnsi" w:cstheme="majorBidi"/>
      <w:i/>
      <w:iCs/>
      <w:caps/>
      <w:color w:val="1F3864" w:themeColor="accent1" w:themeShade="80"/>
    </w:rPr>
  </w:style>
  <w:style w:type="character" w:customStyle="1" w:styleId="berschrift7Zchn">
    <w:name w:val="Überschrift 7 Zchn"/>
    <w:basedOn w:val="Absatz-Standardschriftart"/>
    <w:link w:val="berschrift7"/>
    <w:uiPriority w:val="9"/>
    <w:semiHidden/>
    <w:rsid w:val="008E16FF"/>
    <w:rPr>
      <w:rFonts w:asciiTheme="majorHAnsi" w:eastAsiaTheme="majorEastAsia" w:hAnsiTheme="majorHAnsi" w:cstheme="majorBidi"/>
      <w:b/>
      <w:bCs/>
      <w:color w:val="1F3864" w:themeColor="accent1" w:themeShade="80"/>
    </w:rPr>
  </w:style>
  <w:style w:type="character" w:customStyle="1" w:styleId="berschrift8Zchn">
    <w:name w:val="Überschrift 8 Zchn"/>
    <w:basedOn w:val="Absatz-Standardschriftart"/>
    <w:link w:val="berschrift8"/>
    <w:uiPriority w:val="9"/>
    <w:semiHidden/>
    <w:rsid w:val="008E16FF"/>
    <w:rPr>
      <w:rFonts w:asciiTheme="majorHAnsi" w:eastAsiaTheme="majorEastAsia" w:hAnsiTheme="majorHAnsi" w:cstheme="majorBidi"/>
      <w:b/>
      <w:bCs/>
      <w:i/>
      <w:iCs/>
      <w:color w:val="1F3864" w:themeColor="accent1" w:themeShade="80"/>
    </w:rPr>
  </w:style>
  <w:style w:type="character" w:customStyle="1" w:styleId="berschrift9Zchn">
    <w:name w:val="Überschrift 9 Zchn"/>
    <w:basedOn w:val="Absatz-Standardschriftart"/>
    <w:link w:val="berschrift9"/>
    <w:uiPriority w:val="9"/>
    <w:semiHidden/>
    <w:rsid w:val="008E16FF"/>
    <w:rPr>
      <w:rFonts w:asciiTheme="majorHAnsi" w:eastAsiaTheme="majorEastAsia" w:hAnsiTheme="majorHAnsi" w:cstheme="majorBidi"/>
      <w:i/>
      <w:iCs/>
      <w:color w:val="1F3864" w:themeColor="accent1" w:themeShade="80"/>
    </w:rPr>
  </w:style>
  <w:style w:type="paragraph" w:styleId="Beschriftung">
    <w:name w:val="caption"/>
    <w:basedOn w:val="Standard"/>
    <w:next w:val="Standard"/>
    <w:uiPriority w:val="35"/>
    <w:semiHidden/>
    <w:unhideWhenUsed/>
    <w:qFormat/>
    <w:rsid w:val="008E16FF"/>
    <w:pPr>
      <w:spacing w:line="240" w:lineRule="auto"/>
    </w:pPr>
    <w:rPr>
      <w:b/>
      <w:bCs/>
      <w:smallCaps/>
      <w:color w:val="44546A" w:themeColor="text2"/>
    </w:rPr>
  </w:style>
  <w:style w:type="paragraph" w:styleId="Titel">
    <w:name w:val="Title"/>
    <w:basedOn w:val="Standard"/>
    <w:next w:val="Standard"/>
    <w:link w:val="TitelZchn"/>
    <w:uiPriority w:val="10"/>
    <w:qFormat/>
    <w:rsid w:val="008E16F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elZchn">
    <w:name w:val="Titel Zchn"/>
    <w:basedOn w:val="Absatz-Standardschriftart"/>
    <w:link w:val="Titel"/>
    <w:uiPriority w:val="10"/>
    <w:rsid w:val="008E16FF"/>
    <w:rPr>
      <w:rFonts w:asciiTheme="majorHAnsi" w:eastAsiaTheme="majorEastAsia" w:hAnsiTheme="majorHAnsi" w:cstheme="majorBidi"/>
      <w:caps/>
      <w:color w:val="44546A" w:themeColor="text2"/>
      <w:spacing w:val="-15"/>
      <w:sz w:val="72"/>
      <w:szCs w:val="72"/>
    </w:rPr>
  </w:style>
  <w:style w:type="paragraph" w:styleId="Untertitel">
    <w:name w:val="Subtitle"/>
    <w:basedOn w:val="Standard"/>
    <w:next w:val="Standard"/>
    <w:link w:val="UntertitelZchn"/>
    <w:uiPriority w:val="11"/>
    <w:qFormat/>
    <w:rsid w:val="008E16FF"/>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UntertitelZchn">
    <w:name w:val="Untertitel Zchn"/>
    <w:basedOn w:val="Absatz-Standardschriftart"/>
    <w:link w:val="Untertitel"/>
    <w:uiPriority w:val="11"/>
    <w:rsid w:val="008E16FF"/>
    <w:rPr>
      <w:rFonts w:asciiTheme="majorHAnsi" w:eastAsiaTheme="majorEastAsia" w:hAnsiTheme="majorHAnsi" w:cstheme="majorBidi"/>
      <w:color w:val="4472C4" w:themeColor="accent1"/>
      <w:sz w:val="28"/>
      <w:szCs w:val="28"/>
    </w:rPr>
  </w:style>
  <w:style w:type="character" w:styleId="Fett">
    <w:name w:val="Strong"/>
    <w:basedOn w:val="Absatz-Standardschriftart"/>
    <w:uiPriority w:val="22"/>
    <w:qFormat/>
    <w:rsid w:val="008E16FF"/>
    <w:rPr>
      <w:b/>
      <w:bCs/>
    </w:rPr>
  </w:style>
  <w:style w:type="character" w:styleId="Hervorhebung">
    <w:name w:val="Emphasis"/>
    <w:basedOn w:val="Absatz-Standardschriftart"/>
    <w:uiPriority w:val="20"/>
    <w:qFormat/>
    <w:rsid w:val="008E16FF"/>
    <w:rPr>
      <w:i/>
      <w:iCs/>
    </w:rPr>
  </w:style>
  <w:style w:type="paragraph" w:styleId="KeinLeerraum">
    <w:name w:val="No Spacing"/>
    <w:uiPriority w:val="1"/>
    <w:qFormat/>
    <w:rsid w:val="008E16FF"/>
    <w:pPr>
      <w:spacing w:after="0" w:line="240" w:lineRule="auto"/>
    </w:pPr>
  </w:style>
  <w:style w:type="paragraph" w:styleId="Zitat">
    <w:name w:val="Quote"/>
    <w:basedOn w:val="Standard"/>
    <w:next w:val="Standard"/>
    <w:link w:val="ZitatZchn"/>
    <w:uiPriority w:val="29"/>
    <w:qFormat/>
    <w:rsid w:val="008E16FF"/>
    <w:pPr>
      <w:spacing w:before="120" w:after="120"/>
      <w:ind w:left="720"/>
    </w:pPr>
    <w:rPr>
      <w:color w:val="44546A" w:themeColor="text2"/>
      <w:sz w:val="24"/>
      <w:szCs w:val="24"/>
    </w:rPr>
  </w:style>
  <w:style w:type="character" w:customStyle="1" w:styleId="ZitatZchn">
    <w:name w:val="Zitat Zchn"/>
    <w:basedOn w:val="Absatz-Standardschriftart"/>
    <w:link w:val="Zitat"/>
    <w:uiPriority w:val="29"/>
    <w:rsid w:val="008E16FF"/>
    <w:rPr>
      <w:color w:val="44546A" w:themeColor="text2"/>
      <w:sz w:val="24"/>
      <w:szCs w:val="24"/>
    </w:rPr>
  </w:style>
  <w:style w:type="paragraph" w:styleId="IntensivesZitat">
    <w:name w:val="Intense Quote"/>
    <w:basedOn w:val="Standard"/>
    <w:next w:val="Standard"/>
    <w:link w:val="IntensivesZitatZchn"/>
    <w:uiPriority w:val="30"/>
    <w:qFormat/>
    <w:rsid w:val="008E16F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ivesZitatZchn">
    <w:name w:val="Intensives Zitat Zchn"/>
    <w:basedOn w:val="Absatz-Standardschriftart"/>
    <w:link w:val="IntensivesZitat"/>
    <w:uiPriority w:val="30"/>
    <w:rsid w:val="008E16FF"/>
    <w:rPr>
      <w:rFonts w:asciiTheme="majorHAnsi" w:eastAsiaTheme="majorEastAsia" w:hAnsiTheme="majorHAnsi" w:cstheme="majorBidi"/>
      <w:color w:val="44546A" w:themeColor="text2"/>
      <w:spacing w:val="-6"/>
      <w:sz w:val="32"/>
      <w:szCs w:val="32"/>
    </w:rPr>
  </w:style>
  <w:style w:type="character" w:styleId="SchwacheHervorhebung">
    <w:name w:val="Subtle Emphasis"/>
    <w:basedOn w:val="Absatz-Standardschriftart"/>
    <w:uiPriority w:val="19"/>
    <w:qFormat/>
    <w:rsid w:val="008E16FF"/>
    <w:rPr>
      <w:i/>
      <w:iCs/>
      <w:color w:val="595959" w:themeColor="text1" w:themeTint="A6"/>
    </w:rPr>
  </w:style>
  <w:style w:type="character" w:styleId="IntensiveHervorhebung">
    <w:name w:val="Intense Emphasis"/>
    <w:basedOn w:val="Absatz-Standardschriftart"/>
    <w:uiPriority w:val="21"/>
    <w:qFormat/>
    <w:rsid w:val="008E16FF"/>
    <w:rPr>
      <w:b/>
      <w:bCs/>
      <w:i/>
      <w:iCs/>
    </w:rPr>
  </w:style>
  <w:style w:type="character" w:styleId="SchwacherVerweis">
    <w:name w:val="Subtle Reference"/>
    <w:basedOn w:val="Absatz-Standardschriftart"/>
    <w:uiPriority w:val="31"/>
    <w:qFormat/>
    <w:rsid w:val="008E16FF"/>
    <w:rPr>
      <w:smallCaps/>
      <w:color w:val="595959" w:themeColor="text1" w:themeTint="A6"/>
      <w:u w:val="none" w:color="7F7F7F" w:themeColor="text1" w:themeTint="80"/>
      <w:bdr w:val="none" w:sz="0" w:space="0" w:color="auto"/>
    </w:rPr>
  </w:style>
  <w:style w:type="character" w:styleId="IntensiverVerweis">
    <w:name w:val="Intense Reference"/>
    <w:basedOn w:val="Absatz-Standardschriftart"/>
    <w:uiPriority w:val="32"/>
    <w:qFormat/>
    <w:rsid w:val="008E16FF"/>
    <w:rPr>
      <w:b/>
      <w:bCs/>
      <w:smallCaps/>
      <w:color w:val="44546A" w:themeColor="text2"/>
      <w:u w:val="single"/>
    </w:rPr>
  </w:style>
  <w:style w:type="character" w:styleId="Buchtitel">
    <w:name w:val="Book Title"/>
    <w:basedOn w:val="Absatz-Standardschriftart"/>
    <w:uiPriority w:val="33"/>
    <w:qFormat/>
    <w:rsid w:val="008E16FF"/>
    <w:rPr>
      <w:b/>
      <w:bCs/>
      <w:smallCaps/>
      <w:spacing w:val="10"/>
    </w:rPr>
  </w:style>
  <w:style w:type="paragraph" w:styleId="Verzeichnis1">
    <w:name w:val="toc 1"/>
    <w:basedOn w:val="Standard"/>
    <w:next w:val="Standard"/>
    <w:autoRedefine/>
    <w:uiPriority w:val="39"/>
    <w:unhideWhenUsed/>
    <w:rsid w:val="00576DD1"/>
    <w:pPr>
      <w:spacing w:before="240" w:after="120"/>
    </w:pPr>
    <w:rPr>
      <w:rFonts w:ascii="Arial" w:hAnsi="Arial" w:cstheme="minorHAnsi"/>
      <w:bCs/>
      <w:sz w:val="24"/>
      <w:szCs w:val="20"/>
    </w:rPr>
  </w:style>
  <w:style w:type="paragraph" w:styleId="Verzeichnis2">
    <w:name w:val="toc 2"/>
    <w:basedOn w:val="Standard"/>
    <w:next w:val="Standard"/>
    <w:autoRedefine/>
    <w:uiPriority w:val="39"/>
    <w:unhideWhenUsed/>
    <w:rsid w:val="00576DD1"/>
    <w:pPr>
      <w:spacing w:before="120" w:after="0"/>
      <w:ind w:left="220"/>
    </w:pPr>
    <w:rPr>
      <w:rFonts w:cstheme="minorHAnsi"/>
      <w:i/>
      <w:iCs/>
      <w:sz w:val="20"/>
      <w:szCs w:val="20"/>
    </w:rPr>
  </w:style>
  <w:style w:type="paragraph" w:styleId="Verzeichnis3">
    <w:name w:val="toc 3"/>
    <w:basedOn w:val="Standard"/>
    <w:next w:val="Standard"/>
    <w:autoRedefine/>
    <w:uiPriority w:val="39"/>
    <w:unhideWhenUsed/>
    <w:rsid w:val="00576DD1"/>
    <w:pPr>
      <w:spacing w:after="0"/>
      <w:ind w:left="440"/>
    </w:pPr>
    <w:rPr>
      <w:rFonts w:cstheme="minorHAnsi"/>
      <w:sz w:val="20"/>
      <w:szCs w:val="20"/>
    </w:rPr>
  </w:style>
  <w:style w:type="paragraph" w:styleId="Verzeichnis5">
    <w:name w:val="toc 5"/>
    <w:basedOn w:val="Standard"/>
    <w:next w:val="Standard"/>
    <w:autoRedefine/>
    <w:uiPriority w:val="39"/>
    <w:unhideWhenUsed/>
    <w:rsid w:val="00576DD1"/>
    <w:pPr>
      <w:spacing w:after="0"/>
      <w:ind w:left="880"/>
    </w:pPr>
    <w:rPr>
      <w:rFonts w:cstheme="minorHAnsi"/>
      <w:sz w:val="20"/>
      <w:szCs w:val="20"/>
    </w:rPr>
  </w:style>
  <w:style w:type="paragraph" w:styleId="Verzeichnis4">
    <w:name w:val="toc 4"/>
    <w:basedOn w:val="Standard"/>
    <w:next w:val="Standard"/>
    <w:autoRedefine/>
    <w:uiPriority w:val="39"/>
    <w:unhideWhenUsed/>
    <w:rsid w:val="00576DD1"/>
    <w:pPr>
      <w:spacing w:after="0"/>
      <w:ind w:left="660"/>
    </w:pPr>
    <w:rPr>
      <w:rFonts w:cstheme="minorHAnsi"/>
      <w:sz w:val="20"/>
      <w:szCs w:val="20"/>
    </w:rPr>
  </w:style>
  <w:style w:type="paragraph" w:styleId="Verzeichnis6">
    <w:name w:val="toc 6"/>
    <w:basedOn w:val="Standard"/>
    <w:next w:val="Standard"/>
    <w:autoRedefine/>
    <w:uiPriority w:val="39"/>
    <w:unhideWhenUsed/>
    <w:rsid w:val="00576DD1"/>
    <w:pPr>
      <w:spacing w:after="0"/>
      <w:ind w:left="1100"/>
    </w:pPr>
    <w:rPr>
      <w:rFonts w:cstheme="minorHAnsi"/>
      <w:sz w:val="20"/>
      <w:szCs w:val="20"/>
    </w:rPr>
  </w:style>
  <w:style w:type="paragraph" w:styleId="Verzeichnis7">
    <w:name w:val="toc 7"/>
    <w:basedOn w:val="Standard"/>
    <w:next w:val="Standard"/>
    <w:autoRedefine/>
    <w:uiPriority w:val="39"/>
    <w:unhideWhenUsed/>
    <w:rsid w:val="00576DD1"/>
    <w:pPr>
      <w:spacing w:after="0"/>
      <w:ind w:left="1320"/>
    </w:pPr>
    <w:rPr>
      <w:rFonts w:cstheme="minorHAnsi"/>
      <w:sz w:val="20"/>
      <w:szCs w:val="20"/>
    </w:rPr>
  </w:style>
  <w:style w:type="paragraph" w:styleId="Verzeichnis8">
    <w:name w:val="toc 8"/>
    <w:basedOn w:val="Standard"/>
    <w:next w:val="Standard"/>
    <w:autoRedefine/>
    <w:uiPriority w:val="39"/>
    <w:unhideWhenUsed/>
    <w:rsid w:val="00576DD1"/>
    <w:pPr>
      <w:spacing w:after="0"/>
      <w:ind w:left="1540"/>
    </w:pPr>
    <w:rPr>
      <w:rFonts w:cstheme="minorHAnsi"/>
      <w:sz w:val="20"/>
      <w:szCs w:val="20"/>
    </w:rPr>
  </w:style>
  <w:style w:type="paragraph" w:styleId="Verzeichnis9">
    <w:name w:val="toc 9"/>
    <w:basedOn w:val="Standard"/>
    <w:next w:val="Standard"/>
    <w:autoRedefine/>
    <w:uiPriority w:val="39"/>
    <w:unhideWhenUsed/>
    <w:rsid w:val="00576DD1"/>
    <w:pPr>
      <w:spacing w:after="0"/>
      <w:ind w:left="1760"/>
    </w:pPr>
    <w:rPr>
      <w:rFonts w:cstheme="minorHAnsi"/>
      <w:sz w:val="20"/>
      <w:szCs w:val="20"/>
    </w:rPr>
  </w:style>
  <w:style w:type="paragraph" w:styleId="Funotentext">
    <w:name w:val="footnote text"/>
    <w:basedOn w:val="Standard"/>
    <w:link w:val="FunotentextZchn"/>
    <w:uiPriority w:val="99"/>
    <w:semiHidden/>
    <w:unhideWhenUsed/>
    <w:rsid w:val="00BF731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F7311"/>
    <w:rPr>
      <w:sz w:val="20"/>
      <w:szCs w:val="20"/>
    </w:rPr>
  </w:style>
  <w:style w:type="character" w:styleId="Funotenzeichen">
    <w:name w:val="footnote reference"/>
    <w:basedOn w:val="Absatz-Standardschriftart"/>
    <w:uiPriority w:val="99"/>
    <w:semiHidden/>
    <w:unhideWhenUsed/>
    <w:rsid w:val="00BF73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16FF"/>
  </w:style>
  <w:style w:type="paragraph" w:styleId="berschrift1">
    <w:name w:val="heading 1"/>
    <w:basedOn w:val="Standard"/>
    <w:next w:val="Standard"/>
    <w:link w:val="berschrift1Zchn"/>
    <w:uiPriority w:val="9"/>
    <w:qFormat/>
    <w:rsid w:val="00420B84"/>
    <w:pPr>
      <w:keepNext/>
      <w:keepLines/>
      <w:numPr>
        <w:numId w:val="2"/>
      </w:numPr>
      <w:spacing w:before="400" w:after="40" w:line="240" w:lineRule="auto"/>
      <w:outlineLvl w:val="0"/>
    </w:pPr>
    <w:rPr>
      <w:rFonts w:ascii="Arial" w:eastAsiaTheme="majorEastAsia" w:hAnsi="Arial" w:cstheme="majorBidi"/>
      <w:color w:val="000000" w:themeColor="text1"/>
      <w:sz w:val="24"/>
      <w:szCs w:val="36"/>
    </w:rPr>
  </w:style>
  <w:style w:type="paragraph" w:styleId="berschrift2">
    <w:name w:val="heading 2"/>
    <w:basedOn w:val="Standard"/>
    <w:next w:val="Standard"/>
    <w:link w:val="berschrift2Zchn"/>
    <w:uiPriority w:val="9"/>
    <w:semiHidden/>
    <w:unhideWhenUsed/>
    <w:qFormat/>
    <w:rsid w:val="008E16FF"/>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E16FF"/>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E16FF"/>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berschrift5">
    <w:name w:val="heading 5"/>
    <w:basedOn w:val="Standard"/>
    <w:next w:val="Standard"/>
    <w:link w:val="berschrift5Zchn"/>
    <w:uiPriority w:val="9"/>
    <w:semiHidden/>
    <w:unhideWhenUsed/>
    <w:qFormat/>
    <w:rsid w:val="008E16FF"/>
    <w:pPr>
      <w:keepNext/>
      <w:keepLines/>
      <w:spacing w:before="40" w:after="0"/>
      <w:outlineLvl w:val="4"/>
    </w:pPr>
    <w:rPr>
      <w:rFonts w:asciiTheme="majorHAnsi" w:eastAsiaTheme="majorEastAsia" w:hAnsiTheme="majorHAnsi" w:cstheme="majorBidi"/>
      <w:caps/>
      <w:color w:val="2F5496" w:themeColor="accent1" w:themeShade="BF"/>
    </w:rPr>
  </w:style>
  <w:style w:type="paragraph" w:styleId="berschrift6">
    <w:name w:val="heading 6"/>
    <w:basedOn w:val="Standard"/>
    <w:next w:val="Standard"/>
    <w:link w:val="berschrift6Zchn"/>
    <w:uiPriority w:val="9"/>
    <w:semiHidden/>
    <w:unhideWhenUsed/>
    <w:qFormat/>
    <w:rsid w:val="008E16FF"/>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berschrift7">
    <w:name w:val="heading 7"/>
    <w:basedOn w:val="Standard"/>
    <w:next w:val="Standard"/>
    <w:link w:val="berschrift7Zchn"/>
    <w:uiPriority w:val="9"/>
    <w:semiHidden/>
    <w:unhideWhenUsed/>
    <w:qFormat/>
    <w:rsid w:val="008E16FF"/>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berschrift8">
    <w:name w:val="heading 8"/>
    <w:basedOn w:val="Standard"/>
    <w:next w:val="Standard"/>
    <w:link w:val="berschrift8Zchn"/>
    <w:uiPriority w:val="9"/>
    <w:semiHidden/>
    <w:unhideWhenUsed/>
    <w:qFormat/>
    <w:rsid w:val="008E16FF"/>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berschrift9">
    <w:name w:val="heading 9"/>
    <w:basedOn w:val="Standard"/>
    <w:next w:val="Standard"/>
    <w:link w:val="berschrift9Zchn"/>
    <w:uiPriority w:val="9"/>
    <w:semiHidden/>
    <w:unhideWhenUsed/>
    <w:qFormat/>
    <w:rsid w:val="008E16FF"/>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B84"/>
    <w:rPr>
      <w:rFonts w:ascii="Arial" w:eastAsiaTheme="majorEastAsia" w:hAnsi="Arial" w:cstheme="majorBidi"/>
      <w:color w:val="000000" w:themeColor="text1"/>
      <w:sz w:val="24"/>
      <w:szCs w:val="36"/>
    </w:rPr>
  </w:style>
  <w:style w:type="paragraph" w:styleId="Listenabsatz">
    <w:name w:val="List Paragraph"/>
    <w:basedOn w:val="Standard"/>
    <w:uiPriority w:val="34"/>
    <w:qFormat/>
    <w:rsid w:val="00220825"/>
    <w:pPr>
      <w:ind w:left="720"/>
      <w:contextualSpacing/>
    </w:pPr>
  </w:style>
  <w:style w:type="paragraph" w:styleId="Kopfzeile">
    <w:name w:val="header"/>
    <w:basedOn w:val="Standard"/>
    <w:link w:val="KopfzeileZchn"/>
    <w:uiPriority w:val="99"/>
    <w:unhideWhenUsed/>
    <w:rsid w:val="001B26D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26D0"/>
  </w:style>
  <w:style w:type="paragraph" w:styleId="Fuzeile">
    <w:name w:val="footer"/>
    <w:basedOn w:val="Standard"/>
    <w:link w:val="FuzeileZchn"/>
    <w:uiPriority w:val="99"/>
    <w:unhideWhenUsed/>
    <w:rsid w:val="001B26D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26D0"/>
  </w:style>
  <w:style w:type="paragraph" w:styleId="berarbeitung">
    <w:name w:val="Revision"/>
    <w:hidden/>
    <w:uiPriority w:val="99"/>
    <w:semiHidden/>
    <w:rsid w:val="00F30034"/>
    <w:pPr>
      <w:spacing w:after="0" w:line="240" w:lineRule="auto"/>
    </w:pPr>
  </w:style>
  <w:style w:type="paragraph" w:styleId="Sprechblasentext">
    <w:name w:val="Balloon Text"/>
    <w:basedOn w:val="Standard"/>
    <w:link w:val="SprechblasentextZchn"/>
    <w:uiPriority w:val="99"/>
    <w:semiHidden/>
    <w:unhideWhenUsed/>
    <w:rsid w:val="00E726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72679"/>
    <w:rPr>
      <w:rFonts w:ascii="Tahoma" w:hAnsi="Tahoma" w:cs="Tahoma"/>
      <w:sz w:val="16"/>
      <w:szCs w:val="16"/>
    </w:rPr>
  </w:style>
  <w:style w:type="character" w:styleId="Kommentarzeichen">
    <w:name w:val="annotation reference"/>
    <w:basedOn w:val="Absatz-Standardschriftart"/>
    <w:uiPriority w:val="99"/>
    <w:semiHidden/>
    <w:unhideWhenUsed/>
    <w:rsid w:val="001559B7"/>
    <w:rPr>
      <w:sz w:val="16"/>
      <w:szCs w:val="16"/>
    </w:rPr>
  </w:style>
  <w:style w:type="paragraph" w:styleId="Kommentartext">
    <w:name w:val="annotation text"/>
    <w:basedOn w:val="Standard"/>
    <w:link w:val="KommentartextZchn"/>
    <w:uiPriority w:val="99"/>
    <w:semiHidden/>
    <w:unhideWhenUsed/>
    <w:rsid w:val="001559B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559B7"/>
    <w:rPr>
      <w:sz w:val="20"/>
      <w:szCs w:val="20"/>
    </w:rPr>
  </w:style>
  <w:style w:type="paragraph" w:styleId="Kommentarthema">
    <w:name w:val="annotation subject"/>
    <w:basedOn w:val="Kommentartext"/>
    <w:next w:val="Kommentartext"/>
    <w:link w:val="KommentarthemaZchn"/>
    <w:uiPriority w:val="99"/>
    <w:semiHidden/>
    <w:unhideWhenUsed/>
    <w:rsid w:val="001559B7"/>
    <w:rPr>
      <w:b/>
      <w:bCs/>
    </w:rPr>
  </w:style>
  <w:style w:type="character" w:customStyle="1" w:styleId="KommentarthemaZchn">
    <w:name w:val="Kommentarthema Zchn"/>
    <w:basedOn w:val="KommentartextZchn"/>
    <w:link w:val="Kommentarthema"/>
    <w:uiPriority w:val="99"/>
    <w:semiHidden/>
    <w:rsid w:val="001559B7"/>
    <w:rPr>
      <w:b/>
      <w:bCs/>
      <w:sz w:val="20"/>
      <w:szCs w:val="20"/>
    </w:rPr>
  </w:style>
  <w:style w:type="character" w:styleId="Hyperlink">
    <w:name w:val="Hyperlink"/>
    <w:basedOn w:val="Absatz-Standardschriftart"/>
    <w:uiPriority w:val="99"/>
    <w:unhideWhenUsed/>
    <w:rsid w:val="00D6495C"/>
    <w:rPr>
      <w:color w:val="0563C1" w:themeColor="hyperlink"/>
      <w:u w:val="single"/>
    </w:rPr>
  </w:style>
  <w:style w:type="character" w:customStyle="1" w:styleId="UnresolvedMention">
    <w:name w:val="Unresolved Mention"/>
    <w:basedOn w:val="Absatz-Standardschriftart"/>
    <w:uiPriority w:val="99"/>
    <w:semiHidden/>
    <w:unhideWhenUsed/>
    <w:rsid w:val="00D6495C"/>
    <w:rPr>
      <w:color w:val="605E5C"/>
      <w:shd w:val="clear" w:color="auto" w:fill="E1DFDD"/>
    </w:rPr>
  </w:style>
  <w:style w:type="paragraph" w:styleId="Inhaltsverzeichnisberschrift">
    <w:name w:val="TOC Heading"/>
    <w:basedOn w:val="berschrift1"/>
    <w:next w:val="Standard"/>
    <w:uiPriority w:val="39"/>
    <w:unhideWhenUsed/>
    <w:qFormat/>
    <w:rsid w:val="008E16FF"/>
    <w:pPr>
      <w:numPr>
        <w:numId w:val="0"/>
      </w:numPr>
      <w:outlineLvl w:val="9"/>
    </w:pPr>
  </w:style>
  <w:style w:type="character" w:customStyle="1" w:styleId="berschrift2Zchn">
    <w:name w:val="Überschrift 2 Zchn"/>
    <w:basedOn w:val="Absatz-Standardschriftart"/>
    <w:link w:val="berschrift2"/>
    <w:uiPriority w:val="9"/>
    <w:semiHidden/>
    <w:rsid w:val="008E16F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E16FF"/>
    <w:rPr>
      <w:rFonts w:asciiTheme="majorHAnsi" w:eastAsiaTheme="majorEastAsia" w:hAnsiTheme="maj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E16FF"/>
    <w:rPr>
      <w:rFonts w:asciiTheme="majorHAnsi" w:eastAsiaTheme="majorEastAsia" w:hAnsiTheme="majorHAnsi" w:cstheme="majorBidi"/>
      <w:color w:val="2F5496" w:themeColor="accent1" w:themeShade="BF"/>
      <w:sz w:val="24"/>
      <w:szCs w:val="24"/>
    </w:rPr>
  </w:style>
  <w:style w:type="character" w:customStyle="1" w:styleId="berschrift5Zchn">
    <w:name w:val="Überschrift 5 Zchn"/>
    <w:basedOn w:val="Absatz-Standardschriftart"/>
    <w:link w:val="berschrift5"/>
    <w:uiPriority w:val="9"/>
    <w:semiHidden/>
    <w:rsid w:val="008E16FF"/>
    <w:rPr>
      <w:rFonts w:asciiTheme="majorHAnsi" w:eastAsiaTheme="majorEastAsia" w:hAnsiTheme="majorHAnsi" w:cstheme="majorBidi"/>
      <w:caps/>
      <w:color w:val="2F5496" w:themeColor="accent1" w:themeShade="BF"/>
    </w:rPr>
  </w:style>
  <w:style w:type="character" w:customStyle="1" w:styleId="berschrift6Zchn">
    <w:name w:val="Überschrift 6 Zchn"/>
    <w:basedOn w:val="Absatz-Standardschriftart"/>
    <w:link w:val="berschrift6"/>
    <w:uiPriority w:val="9"/>
    <w:semiHidden/>
    <w:rsid w:val="008E16FF"/>
    <w:rPr>
      <w:rFonts w:asciiTheme="majorHAnsi" w:eastAsiaTheme="majorEastAsia" w:hAnsiTheme="majorHAnsi" w:cstheme="majorBidi"/>
      <w:i/>
      <w:iCs/>
      <w:caps/>
      <w:color w:val="1F3864" w:themeColor="accent1" w:themeShade="80"/>
    </w:rPr>
  </w:style>
  <w:style w:type="character" w:customStyle="1" w:styleId="berschrift7Zchn">
    <w:name w:val="Überschrift 7 Zchn"/>
    <w:basedOn w:val="Absatz-Standardschriftart"/>
    <w:link w:val="berschrift7"/>
    <w:uiPriority w:val="9"/>
    <w:semiHidden/>
    <w:rsid w:val="008E16FF"/>
    <w:rPr>
      <w:rFonts w:asciiTheme="majorHAnsi" w:eastAsiaTheme="majorEastAsia" w:hAnsiTheme="majorHAnsi" w:cstheme="majorBidi"/>
      <w:b/>
      <w:bCs/>
      <w:color w:val="1F3864" w:themeColor="accent1" w:themeShade="80"/>
    </w:rPr>
  </w:style>
  <w:style w:type="character" w:customStyle="1" w:styleId="berschrift8Zchn">
    <w:name w:val="Überschrift 8 Zchn"/>
    <w:basedOn w:val="Absatz-Standardschriftart"/>
    <w:link w:val="berschrift8"/>
    <w:uiPriority w:val="9"/>
    <w:semiHidden/>
    <w:rsid w:val="008E16FF"/>
    <w:rPr>
      <w:rFonts w:asciiTheme="majorHAnsi" w:eastAsiaTheme="majorEastAsia" w:hAnsiTheme="majorHAnsi" w:cstheme="majorBidi"/>
      <w:b/>
      <w:bCs/>
      <w:i/>
      <w:iCs/>
      <w:color w:val="1F3864" w:themeColor="accent1" w:themeShade="80"/>
    </w:rPr>
  </w:style>
  <w:style w:type="character" w:customStyle="1" w:styleId="berschrift9Zchn">
    <w:name w:val="Überschrift 9 Zchn"/>
    <w:basedOn w:val="Absatz-Standardschriftart"/>
    <w:link w:val="berschrift9"/>
    <w:uiPriority w:val="9"/>
    <w:semiHidden/>
    <w:rsid w:val="008E16FF"/>
    <w:rPr>
      <w:rFonts w:asciiTheme="majorHAnsi" w:eastAsiaTheme="majorEastAsia" w:hAnsiTheme="majorHAnsi" w:cstheme="majorBidi"/>
      <w:i/>
      <w:iCs/>
      <w:color w:val="1F3864" w:themeColor="accent1" w:themeShade="80"/>
    </w:rPr>
  </w:style>
  <w:style w:type="paragraph" w:styleId="Beschriftung">
    <w:name w:val="caption"/>
    <w:basedOn w:val="Standard"/>
    <w:next w:val="Standard"/>
    <w:uiPriority w:val="35"/>
    <w:semiHidden/>
    <w:unhideWhenUsed/>
    <w:qFormat/>
    <w:rsid w:val="008E16FF"/>
    <w:pPr>
      <w:spacing w:line="240" w:lineRule="auto"/>
    </w:pPr>
    <w:rPr>
      <w:b/>
      <w:bCs/>
      <w:smallCaps/>
      <w:color w:val="44546A" w:themeColor="text2"/>
    </w:rPr>
  </w:style>
  <w:style w:type="paragraph" w:styleId="Titel">
    <w:name w:val="Title"/>
    <w:basedOn w:val="Standard"/>
    <w:next w:val="Standard"/>
    <w:link w:val="TitelZchn"/>
    <w:uiPriority w:val="10"/>
    <w:qFormat/>
    <w:rsid w:val="008E16F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elZchn">
    <w:name w:val="Titel Zchn"/>
    <w:basedOn w:val="Absatz-Standardschriftart"/>
    <w:link w:val="Titel"/>
    <w:uiPriority w:val="10"/>
    <w:rsid w:val="008E16FF"/>
    <w:rPr>
      <w:rFonts w:asciiTheme="majorHAnsi" w:eastAsiaTheme="majorEastAsia" w:hAnsiTheme="majorHAnsi" w:cstheme="majorBidi"/>
      <w:caps/>
      <w:color w:val="44546A" w:themeColor="text2"/>
      <w:spacing w:val="-15"/>
      <w:sz w:val="72"/>
      <w:szCs w:val="72"/>
    </w:rPr>
  </w:style>
  <w:style w:type="paragraph" w:styleId="Untertitel">
    <w:name w:val="Subtitle"/>
    <w:basedOn w:val="Standard"/>
    <w:next w:val="Standard"/>
    <w:link w:val="UntertitelZchn"/>
    <w:uiPriority w:val="11"/>
    <w:qFormat/>
    <w:rsid w:val="008E16FF"/>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UntertitelZchn">
    <w:name w:val="Untertitel Zchn"/>
    <w:basedOn w:val="Absatz-Standardschriftart"/>
    <w:link w:val="Untertitel"/>
    <w:uiPriority w:val="11"/>
    <w:rsid w:val="008E16FF"/>
    <w:rPr>
      <w:rFonts w:asciiTheme="majorHAnsi" w:eastAsiaTheme="majorEastAsia" w:hAnsiTheme="majorHAnsi" w:cstheme="majorBidi"/>
      <w:color w:val="4472C4" w:themeColor="accent1"/>
      <w:sz w:val="28"/>
      <w:szCs w:val="28"/>
    </w:rPr>
  </w:style>
  <w:style w:type="character" w:styleId="Fett">
    <w:name w:val="Strong"/>
    <w:basedOn w:val="Absatz-Standardschriftart"/>
    <w:uiPriority w:val="22"/>
    <w:qFormat/>
    <w:rsid w:val="008E16FF"/>
    <w:rPr>
      <w:b/>
      <w:bCs/>
    </w:rPr>
  </w:style>
  <w:style w:type="character" w:styleId="Hervorhebung">
    <w:name w:val="Emphasis"/>
    <w:basedOn w:val="Absatz-Standardschriftart"/>
    <w:uiPriority w:val="20"/>
    <w:qFormat/>
    <w:rsid w:val="008E16FF"/>
    <w:rPr>
      <w:i/>
      <w:iCs/>
    </w:rPr>
  </w:style>
  <w:style w:type="paragraph" w:styleId="KeinLeerraum">
    <w:name w:val="No Spacing"/>
    <w:uiPriority w:val="1"/>
    <w:qFormat/>
    <w:rsid w:val="008E16FF"/>
    <w:pPr>
      <w:spacing w:after="0" w:line="240" w:lineRule="auto"/>
    </w:pPr>
  </w:style>
  <w:style w:type="paragraph" w:styleId="Zitat">
    <w:name w:val="Quote"/>
    <w:basedOn w:val="Standard"/>
    <w:next w:val="Standard"/>
    <w:link w:val="ZitatZchn"/>
    <w:uiPriority w:val="29"/>
    <w:qFormat/>
    <w:rsid w:val="008E16FF"/>
    <w:pPr>
      <w:spacing w:before="120" w:after="120"/>
      <w:ind w:left="720"/>
    </w:pPr>
    <w:rPr>
      <w:color w:val="44546A" w:themeColor="text2"/>
      <w:sz w:val="24"/>
      <w:szCs w:val="24"/>
    </w:rPr>
  </w:style>
  <w:style w:type="character" w:customStyle="1" w:styleId="ZitatZchn">
    <w:name w:val="Zitat Zchn"/>
    <w:basedOn w:val="Absatz-Standardschriftart"/>
    <w:link w:val="Zitat"/>
    <w:uiPriority w:val="29"/>
    <w:rsid w:val="008E16FF"/>
    <w:rPr>
      <w:color w:val="44546A" w:themeColor="text2"/>
      <w:sz w:val="24"/>
      <w:szCs w:val="24"/>
    </w:rPr>
  </w:style>
  <w:style w:type="paragraph" w:styleId="IntensivesZitat">
    <w:name w:val="Intense Quote"/>
    <w:basedOn w:val="Standard"/>
    <w:next w:val="Standard"/>
    <w:link w:val="IntensivesZitatZchn"/>
    <w:uiPriority w:val="30"/>
    <w:qFormat/>
    <w:rsid w:val="008E16F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ivesZitatZchn">
    <w:name w:val="Intensives Zitat Zchn"/>
    <w:basedOn w:val="Absatz-Standardschriftart"/>
    <w:link w:val="IntensivesZitat"/>
    <w:uiPriority w:val="30"/>
    <w:rsid w:val="008E16FF"/>
    <w:rPr>
      <w:rFonts w:asciiTheme="majorHAnsi" w:eastAsiaTheme="majorEastAsia" w:hAnsiTheme="majorHAnsi" w:cstheme="majorBidi"/>
      <w:color w:val="44546A" w:themeColor="text2"/>
      <w:spacing w:val="-6"/>
      <w:sz w:val="32"/>
      <w:szCs w:val="32"/>
    </w:rPr>
  </w:style>
  <w:style w:type="character" w:styleId="SchwacheHervorhebung">
    <w:name w:val="Subtle Emphasis"/>
    <w:basedOn w:val="Absatz-Standardschriftart"/>
    <w:uiPriority w:val="19"/>
    <w:qFormat/>
    <w:rsid w:val="008E16FF"/>
    <w:rPr>
      <w:i/>
      <w:iCs/>
      <w:color w:val="595959" w:themeColor="text1" w:themeTint="A6"/>
    </w:rPr>
  </w:style>
  <w:style w:type="character" w:styleId="IntensiveHervorhebung">
    <w:name w:val="Intense Emphasis"/>
    <w:basedOn w:val="Absatz-Standardschriftart"/>
    <w:uiPriority w:val="21"/>
    <w:qFormat/>
    <w:rsid w:val="008E16FF"/>
    <w:rPr>
      <w:b/>
      <w:bCs/>
      <w:i/>
      <w:iCs/>
    </w:rPr>
  </w:style>
  <w:style w:type="character" w:styleId="SchwacherVerweis">
    <w:name w:val="Subtle Reference"/>
    <w:basedOn w:val="Absatz-Standardschriftart"/>
    <w:uiPriority w:val="31"/>
    <w:qFormat/>
    <w:rsid w:val="008E16FF"/>
    <w:rPr>
      <w:smallCaps/>
      <w:color w:val="595959" w:themeColor="text1" w:themeTint="A6"/>
      <w:u w:val="none" w:color="7F7F7F" w:themeColor="text1" w:themeTint="80"/>
      <w:bdr w:val="none" w:sz="0" w:space="0" w:color="auto"/>
    </w:rPr>
  </w:style>
  <w:style w:type="character" w:styleId="IntensiverVerweis">
    <w:name w:val="Intense Reference"/>
    <w:basedOn w:val="Absatz-Standardschriftart"/>
    <w:uiPriority w:val="32"/>
    <w:qFormat/>
    <w:rsid w:val="008E16FF"/>
    <w:rPr>
      <w:b/>
      <w:bCs/>
      <w:smallCaps/>
      <w:color w:val="44546A" w:themeColor="text2"/>
      <w:u w:val="single"/>
    </w:rPr>
  </w:style>
  <w:style w:type="character" w:styleId="Buchtitel">
    <w:name w:val="Book Title"/>
    <w:basedOn w:val="Absatz-Standardschriftart"/>
    <w:uiPriority w:val="33"/>
    <w:qFormat/>
    <w:rsid w:val="008E16FF"/>
    <w:rPr>
      <w:b/>
      <w:bCs/>
      <w:smallCaps/>
      <w:spacing w:val="10"/>
    </w:rPr>
  </w:style>
  <w:style w:type="paragraph" w:styleId="Verzeichnis1">
    <w:name w:val="toc 1"/>
    <w:basedOn w:val="Standard"/>
    <w:next w:val="Standard"/>
    <w:autoRedefine/>
    <w:uiPriority w:val="39"/>
    <w:unhideWhenUsed/>
    <w:rsid w:val="00576DD1"/>
    <w:pPr>
      <w:spacing w:before="240" w:after="120"/>
    </w:pPr>
    <w:rPr>
      <w:rFonts w:ascii="Arial" w:hAnsi="Arial" w:cstheme="minorHAnsi"/>
      <w:bCs/>
      <w:sz w:val="24"/>
      <w:szCs w:val="20"/>
    </w:rPr>
  </w:style>
  <w:style w:type="paragraph" w:styleId="Verzeichnis2">
    <w:name w:val="toc 2"/>
    <w:basedOn w:val="Standard"/>
    <w:next w:val="Standard"/>
    <w:autoRedefine/>
    <w:uiPriority w:val="39"/>
    <w:unhideWhenUsed/>
    <w:rsid w:val="00576DD1"/>
    <w:pPr>
      <w:spacing w:before="120" w:after="0"/>
      <w:ind w:left="220"/>
    </w:pPr>
    <w:rPr>
      <w:rFonts w:cstheme="minorHAnsi"/>
      <w:i/>
      <w:iCs/>
      <w:sz w:val="20"/>
      <w:szCs w:val="20"/>
    </w:rPr>
  </w:style>
  <w:style w:type="paragraph" w:styleId="Verzeichnis3">
    <w:name w:val="toc 3"/>
    <w:basedOn w:val="Standard"/>
    <w:next w:val="Standard"/>
    <w:autoRedefine/>
    <w:uiPriority w:val="39"/>
    <w:unhideWhenUsed/>
    <w:rsid w:val="00576DD1"/>
    <w:pPr>
      <w:spacing w:after="0"/>
      <w:ind w:left="440"/>
    </w:pPr>
    <w:rPr>
      <w:rFonts w:cstheme="minorHAnsi"/>
      <w:sz w:val="20"/>
      <w:szCs w:val="20"/>
    </w:rPr>
  </w:style>
  <w:style w:type="paragraph" w:styleId="Verzeichnis5">
    <w:name w:val="toc 5"/>
    <w:basedOn w:val="Standard"/>
    <w:next w:val="Standard"/>
    <w:autoRedefine/>
    <w:uiPriority w:val="39"/>
    <w:unhideWhenUsed/>
    <w:rsid w:val="00576DD1"/>
    <w:pPr>
      <w:spacing w:after="0"/>
      <w:ind w:left="880"/>
    </w:pPr>
    <w:rPr>
      <w:rFonts w:cstheme="minorHAnsi"/>
      <w:sz w:val="20"/>
      <w:szCs w:val="20"/>
    </w:rPr>
  </w:style>
  <w:style w:type="paragraph" w:styleId="Verzeichnis4">
    <w:name w:val="toc 4"/>
    <w:basedOn w:val="Standard"/>
    <w:next w:val="Standard"/>
    <w:autoRedefine/>
    <w:uiPriority w:val="39"/>
    <w:unhideWhenUsed/>
    <w:rsid w:val="00576DD1"/>
    <w:pPr>
      <w:spacing w:after="0"/>
      <w:ind w:left="660"/>
    </w:pPr>
    <w:rPr>
      <w:rFonts w:cstheme="minorHAnsi"/>
      <w:sz w:val="20"/>
      <w:szCs w:val="20"/>
    </w:rPr>
  </w:style>
  <w:style w:type="paragraph" w:styleId="Verzeichnis6">
    <w:name w:val="toc 6"/>
    <w:basedOn w:val="Standard"/>
    <w:next w:val="Standard"/>
    <w:autoRedefine/>
    <w:uiPriority w:val="39"/>
    <w:unhideWhenUsed/>
    <w:rsid w:val="00576DD1"/>
    <w:pPr>
      <w:spacing w:after="0"/>
      <w:ind w:left="1100"/>
    </w:pPr>
    <w:rPr>
      <w:rFonts w:cstheme="minorHAnsi"/>
      <w:sz w:val="20"/>
      <w:szCs w:val="20"/>
    </w:rPr>
  </w:style>
  <w:style w:type="paragraph" w:styleId="Verzeichnis7">
    <w:name w:val="toc 7"/>
    <w:basedOn w:val="Standard"/>
    <w:next w:val="Standard"/>
    <w:autoRedefine/>
    <w:uiPriority w:val="39"/>
    <w:unhideWhenUsed/>
    <w:rsid w:val="00576DD1"/>
    <w:pPr>
      <w:spacing w:after="0"/>
      <w:ind w:left="1320"/>
    </w:pPr>
    <w:rPr>
      <w:rFonts w:cstheme="minorHAnsi"/>
      <w:sz w:val="20"/>
      <w:szCs w:val="20"/>
    </w:rPr>
  </w:style>
  <w:style w:type="paragraph" w:styleId="Verzeichnis8">
    <w:name w:val="toc 8"/>
    <w:basedOn w:val="Standard"/>
    <w:next w:val="Standard"/>
    <w:autoRedefine/>
    <w:uiPriority w:val="39"/>
    <w:unhideWhenUsed/>
    <w:rsid w:val="00576DD1"/>
    <w:pPr>
      <w:spacing w:after="0"/>
      <w:ind w:left="1540"/>
    </w:pPr>
    <w:rPr>
      <w:rFonts w:cstheme="minorHAnsi"/>
      <w:sz w:val="20"/>
      <w:szCs w:val="20"/>
    </w:rPr>
  </w:style>
  <w:style w:type="paragraph" w:styleId="Verzeichnis9">
    <w:name w:val="toc 9"/>
    <w:basedOn w:val="Standard"/>
    <w:next w:val="Standard"/>
    <w:autoRedefine/>
    <w:uiPriority w:val="39"/>
    <w:unhideWhenUsed/>
    <w:rsid w:val="00576DD1"/>
    <w:pPr>
      <w:spacing w:after="0"/>
      <w:ind w:left="1760"/>
    </w:pPr>
    <w:rPr>
      <w:rFonts w:cstheme="minorHAnsi"/>
      <w:sz w:val="20"/>
      <w:szCs w:val="20"/>
    </w:rPr>
  </w:style>
  <w:style w:type="paragraph" w:styleId="Funotentext">
    <w:name w:val="footnote text"/>
    <w:basedOn w:val="Standard"/>
    <w:link w:val="FunotentextZchn"/>
    <w:uiPriority w:val="99"/>
    <w:semiHidden/>
    <w:unhideWhenUsed/>
    <w:rsid w:val="00BF731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F7311"/>
    <w:rPr>
      <w:sz w:val="20"/>
      <w:szCs w:val="20"/>
    </w:rPr>
  </w:style>
  <w:style w:type="character" w:styleId="Funotenzeichen">
    <w:name w:val="footnote reference"/>
    <w:basedOn w:val="Absatz-Standardschriftart"/>
    <w:uiPriority w:val="99"/>
    <w:semiHidden/>
    <w:unhideWhenUsed/>
    <w:rsid w:val="00BF73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deutscherdartverband.de/wp-content/uploads/2023/06/SpWO-Maerz-202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754A0-CFEA-4BF9-AFBD-813E032A3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2902</Words>
  <Characters>18284</Characters>
  <Application>Microsoft Office Word</Application>
  <DocSecurity>0</DocSecurity>
  <Lines>152</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Münster</dc:creator>
  <cp:lastModifiedBy>kern</cp:lastModifiedBy>
  <cp:revision>2</cp:revision>
  <cp:lastPrinted>2026-01-22T06:33:00Z</cp:lastPrinted>
  <dcterms:created xsi:type="dcterms:W3CDTF">2026-10-03T15:12:00Z</dcterms:created>
  <dcterms:modified xsi:type="dcterms:W3CDTF">2026-10-03T15:12:00Z</dcterms:modified>
</cp:coreProperties>
</file>